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7291" w14:textId="28456E6C" w:rsidR="00430F3A" w:rsidRDefault="00430F3A" w:rsidP="004A180A">
      <w:pPr>
        <w:jc w:val="center"/>
      </w:pPr>
    </w:p>
    <w:p w14:paraId="6F8EDFD4" w14:textId="491B11AE" w:rsidR="001A5CA1" w:rsidRDefault="001A5CA1" w:rsidP="004A180A">
      <w:pPr>
        <w:pStyle w:val="Title"/>
        <w:jc w:val="center"/>
        <w:rPr>
          <w:rFonts w:ascii="Amasis MT Pro" w:hAnsi="Amasis MT Pro"/>
          <w:b/>
          <w:bCs/>
          <w:color w:val="E95DD2"/>
        </w:rPr>
      </w:pPr>
      <w:r>
        <w:rPr>
          <w:noProof/>
        </w:rPr>
        <w:drawing>
          <wp:inline distT="0" distB="0" distL="0" distR="0" wp14:anchorId="2E822763" wp14:editId="0B06A131">
            <wp:extent cx="5731510" cy="1127760"/>
            <wp:effectExtent l="0" t="0" r="0" b="0"/>
            <wp:docPr id="867913194" name="Picture 2" descr="A black scree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13194" name="Picture 2" descr="A black screen with blue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127760"/>
                    </a:xfrm>
                    <a:prstGeom prst="rect">
                      <a:avLst/>
                    </a:prstGeom>
                    <a:noFill/>
                    <a:ln>
                      <a:noFill/>
                    </a:ln>
                  </pic:spPr>
                </pic:pic>
              </a:graphicData>
            </a:graphic>
          </wp:inline>
        </w:drawing>
      </w:r>
    </w:p>
    <w:p w14:paraId="744EC79D" w14:textId="572DB02A" w:rsidR="004A180A" w:rsidRPr="001A5CA1" w:rsidRDefault="00B00B6B" w:rsidP="004A180A">
      <w:pPr>
        <w:pStyle w:val="Title"/>
        <w:jc w:val="center"/>
        <w:rPr>
          <w:rFonts w:ascii="Amasis MT Pro" w:hAnsi="Amasis MT Pro"/>
          <w:b/>
          <w:bCs/>
        </w:rPr>
      </w:pPr>
      <w:r w:rsidRPr="001A5CA1">
        <w:rPr>
          <w:rFonts w:ascii="Amasis MT Pro" w:hAnsi="Amasis MT Pro"/>
          <w:b/>
          <w:bCs/>
        </w:rPr>
        <w:t>S</w:t>
      </w:r>
      <w:r w:rsidR="004A180A" w:rsidRPr="001A5CA1">
        <w:rPr>
          <w:rFonts w:ascii="Amasis MT Pro" w:hAnsi="Amasis MT Pro"/>
          <w:b/>
          <w:bCs/>
        </w:rPr>
        <w:t>uicide Risk Assessment and Safeguarding Procedures</w:t>
      </w:r>
    </w:p>
    <w:p w14:paraId="14883DD9" w14:textId="77777777" w:rsidR="004A180A" w:rsidRDefault="004A180A" w:rsidP="004A180A"/>
    <w:p w14:paraId="561EF3CF" w14:textId="0CD6F5CF" w:rsidR="005A3E30" w:rsidRDefault="00B00B6B" w:rsidP="00EA740D">
      <w:pPr>
        <w:jc w:val="both"/>
        <w:rPr>
          <w:rFonts w:ascii="Amasis MT Pro" w:hAnsi="Amasis MT Pro"/>
          <w:sz w:val="24"/>
          <w:szCs w:val="24"/>
        </w:rPr>
      </w:pPr>
      <w:r>
        <w:rPr>
          <w:rFonts w:ascii="Amasis MT Pro" w:hAnsi="Amasis MT Pro"/>
          <w:sz w:val="24"/>
          <w:szCs w:val="24"/>
        </w:rPr>
        <w:t>The CAOD has</w:t>
      </w:r>
      <w:r w:rsidR="004E49F3">
        <w:rPr>
          <w:rFonts w:ascii="Amasis MT Pro" w:hAnsi="Amasis MT Pro"/>
          <w:sz w:val="24"/>
          <w:szCs w:val="24"/>
        </w:rPr>
        <w:t xml:space="preserve"> </w:t>
      </w:r>
      <w:r w:rsidR="00EA740D" w:rsidRPr="00EA740D">
        <w:rPr>
          <w:rFonts w:ascii="Amasis MT Pro" w:hAnsi="Amasis MT Pro"/>
          <w:sz w:val="24"/>
          <w:szCs w:val="24"/>
        </w:rPr>
        <w:t>comprehensive procedure</w:t>
      </w:r>
      <w:r w:rsidR="00680A18">
        <w:rPr>
          <w:rFonts w:ascii="Amasis MT Pro" w:hAnsi="Amasis MT Pro"/>
          <w:sz w:val="24"/>
          <w:szCs w:val="24"/>
        </w:rPr>
        <w:t>s</w:t>
      </w:r>
      <w:r w:rsidR="00EA740D" w:rsidRPr="00EA740D">
        <w:rPr>
          <w:rFonts w:ascii="Amasis MT Pro" w:hAnsi="Amasis MT Pro"/>
          <w:sz w:val="24"/>
          <w:szCs w:val="24"/>
        </w:rPr>
        <w:t xml:space="preserve"> for suicidal ideation risk assessment</w:t>
      </w:r>
      <w:r w:rsidR="00E518FB">
        <w:rPr>
          <w:rFonts w:ascii="Amasis MT Pro" w:hAnsi="Amasis MT Pro"/>
          <w:sz w:val="24"/>
          <w:szCs w:val="24"/>
        </w:rPr>
        <w:t xml:space="preserve"> and safeguarding</w:t>
      </w:r>
      <w:r w:rsidR="00B965C1">
        <w:rPr>
          <w:rFonts w:ascii="Amasis MT Pro" w:hAnsi="Amasis MT Pro"/>
          <w:sz w:val="24"/>
          <w:szCs w:val="24"/>
        </w:rPr>
        <w:t xml:space="preserve"> to</w:t>
      </w:r>
      <w:r w:rsidR="00EA740D" w:rsidRPr="00EA740D">
        <w:rPr>
          <w:rFonts w:ascii="Amasis MT Pro" w:hAnsi="Amasis MT Pro"/>
          <w:sz w:val="24"/>
          <w:szCs w:val="24"/>
        </w:rPr>
        <w:t xml:space="preserve"> establishing clear protocols, maintaining consistent documentation and follow-up practices</w:t>
      </w:r>
      <w:r w:rsidR="00665A80">
        <w:rPr>
          <w:rFonts w:ascii="Amasis MT Pro" w:hAnsi="Amasis MT Pro"/>
          <w:sz w:val="24"/>
          <w:szCs w:val="24"/>
        </w:rPr>
        <w:t xml:space="preserve"> in </w:t>
      </w:r>
      <w:r w:rsidR="00DF7A43">
        <w:rPr>
          <w:rFonts w:ascii="Amasis MT Pro" w:hAnsi="Amasis MT Pro"/>
          <w:sz w:val="24"/>
          <w:szCs w:val="24"/>
        </w:rPr>
        <w:t>accordance</w:t>
      </w:r>
      <w:r w:rsidR="00665A80">
        <w:rPr>
          <w:rFonts w:ascii="Amasis MT Pro" w:hAnsi="Amasis MT Pro"/>
          <w:sz w:val="24"/>
          <w:szCs w:val="24"/>
        </w:rPr>
        <w:t xml:space="preserve"> with </w:t>
      </w:r>
      <w:r>
        <w:rPr>
          <w:rFonts w:ascii="Amasis MT Pro" w:hAnsi="Amasis MT Pro"/>
          <w:sz w:val="24"/>
          <w:szCs w:val="24"/>
        </w:rPr>
        <w:t>Addiction Professionals’</w:t>
      </w:r>
      <w:r w:rsidR="00665A80">
        <w:rPr>
          <w:rFonts w:ascii="Amasis MT Pro" w:hAnsi="Amasis MT Pro"/>
          <w:sz w:val="24"/>
          <w:szCs w:val="24"/>
        </w:rPr>
        <w:t xml:space="preserve"> </w:t>
      </w:r>
      <w:r w:rsidR="00DF7A43">
        <w:rPr>
          <w:rFonts w:ascii="Amasis MT Pro" w:hAnsi="Amasis MT Pro"/>
          <w:sz w:val="24"/>
          <w:szCs w:val="24"/>
        </w:rPr>
        <w:t>guidelines</w:t>
      </w:r>
      <w:r w:rsidR="00E07F99">
        <w:rPr>
          <w:rFonts w:ascii="Amasis MT Pro" w:hAnsi="Amasis MT Pro"/>
          <w:sz w:val="24"/>
          <w:szCs w:val="24"/>
        </w:rPr>
        <w:t>.</w:t>
      </w:r>
    </w:p>
    <w:p w14:paraId="4EAEACD2" w14:textId="5D59CFB7" w:rsidR="00E07F99" w:rsidRDefault="00BE28EF" w:rsidP="00EA740D">
      <w:pPr>
        <w:jc w:val="both"/>
        <w:rPr>
          <w:rFonts w:ascii="Amasis MT Pro" w:hAnsi="Amasis MT Pro"/>
          <w:sz w:val="24"/>
          <w:szCs w:val="24"/>
        </w:rPr>
      </w:pPr>
      <w:r>
        <w:rPr>
          <w:rFonts w:ascii="Amasis MT Pro" w:hAnsi="Amasis MT Pro"/>
          <w:sz w:val="24"/>
          <w:szCs w:val="24"/>
        </w:rPr>
        <w:t>Counsellors and staff are required to be familiar with the following</w:t>
      </w:r>
      <w:r w:rsidR="00EC5B96">
        <w:rPr>
          <w:rFonts w:ascii="Amasis MT Pro" w:hAnsi="Amasis MT Pro"/>
          <w:sz w:val="24"/>
          <w:szCs w:val="24"/>
        </w:rPr>
        <w:t xml:space="preserve"> information</w:t>
      </w:r>
      <w:r w:rsidR="00EF60D6">
        <w:rPr>
          <w:rFonts w:ascii="Amasis MT Pro" w:hAnsi="Amasis MT Pro"/>
          <w:sz w:val="24"/>
          <w:szCs w:val="24"/>
        </w:rPr>
        <w:t xml:space="preserve"> </w:t>
      </w:r>
      <w:r w:rsidR="00EC5B96">
        <w:rPr>
          <w:rFonts w:ascii="Amasis MT Pro" w:hAnsi="Amasis MT Pro"/>
          <w:sz w:val="24"/>
          <w:szCs w:val="24"/>
        </w:rPr>
        <w:t xml:space="preserve">and procedures </w:t>
      </w:r>
      <w:r w:rsidR="005D51ED">
        <w:rPr>
          <w:rFonts w:ascii="Amasis MT Pro" w:hAnsi="Amasis MT Pro"/>
          <w:sz w:val="24"/>
          <w:szCs w:val="24"/>
        </w:rPr>
        <w:t>detailed in this document:</w:t>
      </w:r>
    </w:p>
    <w:p w14:paraId="14E69C2C" w14:textId="77777777" w:rsidR="00BF4D38" w:rsidRPr="0037413D" w:rsidRDefault="00BF4D38" w:rsidP="002A02D5">
      <w:pPr>
        <w:pStyle w:val="Heading2"/>
        <w:numPr>
          <w:ilvl w:val="0"/>
          <w:numId w:val="27"/>
        </w:numPr>
        <w:rPr>
          <w:rFonts w:ascii="Amasis MT Pro" w:hAnsi="Amasis MT Pro"/>
          <w:color w:val="D86DCB" w:themeColor="accent5" w:themeTint="99"/>
        </w:rPr>
      </w:pPr>
      <w:r w:rsidRPr="0037413D">
        <w:rPr>
          <w:rFonts w:ascii="Amasis MT Pro" w:hAnsi="Amasis MT Pro"/>
          <w:color w:val="D86DCB" w:themeColor="accent5" w:themeTint="99"/>
        </w:rPr>
        <w:t>Responding to Suicidal Ideation</w:t>
      </w:r>
    </w:p>
    <w:p w14:paraId="274F0947" w14:textId="4D839A9F" w:rsidR="00D65439" w:rsidRPr="0037413D" w:rsidRDefault="00820C2C" w:rsidP="002A02D5">
      <w:pPr>
        <w:pStyle w:val="Heading2"/>
        <w:numPr>
          <w:ilvl w:val="0"/>
          <w:numId w:val="27"/>
        </w:numPr>
        <w:rPr>
          <w:rFonts w:ascii="Amasis MT Pro" w:hAnsi="Amasis MT Pro"/>
          <w:color w:val="D86DCB" w:themeColor="accent5" w:themeTint="99"/>
        </w:rPr>
      </w:pPr>
      <w:r w:rsidRPr="0037413D">
        <w:rPr>
          <w:rFonts w:ascii="Amasis MT Pro" w:hAnsi="Amasis MT Pro"/>
          <w:color w:val="D86DCB" w:themeColor="accent5" w:themeTint="99"/>
        </w:rPr>
        <w:t>Suicide Risk</w:t>
      </w:r>
      <w:r w:rsidR="00DE1A38" w:rsidRPr="0037413D">
        <w:rPr>
          <w:rFonts w:ascii="Amasis MT Pro" w:hAnsi="Amasis MT Pro"/>
          <w:color w:val="D86DCB" w:themeColor="accent5" w:themeTint="99"/>
        </w:rPr>
        <w:t xml:space="preserve"> Assessmen</w:t>
      </w:r>
      <w:r w:rsidR="00D65439" w:rsidRPr="0037413D">
        <w:rPr>
          <w:rFonts w:ascii="Amasis MT Pro" w:hAnsi="Amasis MT Pro"/>
          <w:color w:val="D86DCB" w:themeColor="accent5" w:themeTint="99"/>
        </w:rPr>
        <w:t>t</w:t>
      </w:r>
    </w:p>
    <w:p w14:paraId="33453F3C" w14:textId="20DDDE91" w:rsidR="00442217" w:rsidRPr="006F5C94" w:rsidRDefault="00285FFC" w:rsidP="002A02D5">
      <w:pPr>
        <w:pStyle w:val="Heading2"/>
        <w:numPr>
          <w:ilvl w:val="0"/>
          <w:numId w:val="27"/>
        </w:numPr>
        <w:rPr>
          <w:rFonts w:ascii="Amasis MT Pro" w:hAnsi="Amasis MT Pro"/>
          <w:color w:val="D86DCB" w:themeColor="accent5" w:themeTint="99"/>
        </w:rPr>
      </w:pPr>
      <w:r>
        <w:rPr>
          <w:rFonts w:ascii="Amasis MT Pro" w:hAnsi="Amasis MT Pro"/>
          <w:color w:val="D86DCB" w:themeColor="accent5" w:themeTint="99"/>
        </w:rPr>
        <w:t>Assessing l</w:t>
      </w:r>
      <w:r w:rsidR="00D65439" w:rsidRPr="0037413D">
        <w:rPr>
          <w:rFonts w:ascii="Amasis MT Pro" w:hAnsi="Amasis MT Pro"/>
          <w:color w:val="D86DCB" w:themeColor="accent5" w:themeTint="99"/>
        </w:rPr>
        <w:t>evel of Intent</w:t>
      </w:r>
      <w:r w:rsidR="00442217">
        <w:rPr>
          <w:rFonts w:ascii="Amasis MT Pro" w:hAnsi="Amasis MT Pro"/>
          <w:color w:val="D86DCB" w:themeColor="accent5" w:themeTint="99"/>
        </w:rPr>
        <w:t xml:space="preserve"> </w:t>
      </w:r>
    </w:p>
    <w:p w14:paraId="34FCB1B1" w14:textId="77777777" w:rsidR="002A02D5" w:rsidRDefault="00751ADB" w:rsidP="002A02D5">
      <w:pPr>
        <w:pStyle w:val="Heading2"/>
        <w:numPr>
          <w:ilvl w:val="0"/>
          <w:numId w:val="27"/>
        </w:numPr>
        <w:rPr>
          <w:rFonts w:ascii="Amasis MT Pro" w:hAnsi="Amasis MT Pro"/>
          <w:color w:val="D86DCB" w:themeColor="accent5" w:themeTint="99"/>
        </w:rPr>
      </w:pPr>
      <w:r w:rsidRPr="0037413D">
        <w:rPr>
          <w:rFonts w:ascii="Amasis MT Pro" w:hAnsi="Amasis MT Pro"/>
          <w:color w:val="D86DCB" w:themeColor="accent5" w:themeTint="99"/>
        </w:rPr>
        <w:t>Safety Plan</w:t>
      </w:r>
    </w:p>
    <w:p w14:paraId="2C71A75C" w14:textId="30C5F2B4" w:rsidR="00D65439" w:rsidRPr="0037413D" w:rsidRDefault="005D720C" w:rsidP="002A02D5">
      <w:pPr>
        <w:pStyle w:val="Heading2"/>
        <w:numPr>
          <w:ilvl w:val="0"/>
          <w:numId w:val="27"/>
        </w:numPr>
        <w:rPr>
          <w:rFonts w:ascii="Amasis MT Pro" w:hAnsi="Amasis MT Pro"/>
          <w:color w:val="D86DCB" w:themeColor="accent5" w:themeTint="99"/>
        </w:rPr>
      </w:pPr>
      <w:r>
        <w:rPr>
          <w:rFonts w:ascii="Amasis MT Pro" w:hAnsi="Amasis MT Pro"/>
          <w:color w:val="D86DCB" w:themeColor="accent5" w:themeTint="99"/>
        </w:rPr>
        <w:t>Further Actions</w:t>
      </w:r>
    </w:p>
    <w:p w14:paraId="3A384010" w14:textId="5D39A605" w:rsidR="0037413D" w:rsidRDefault="00B06AFA" w:rsidP="002A02D5">
      <w:pPr>
        <w:pStyle w:val="Heading2"/>
        <w:numPr>
          <w:ilvl w:val="0"/>
          <w:numId w:val="27"/>
        </w:numPr>
        <w:rPr>
          <w:rFonts w:ascii="Amasis MT Pro" w:hAnsi="Amasis MT Pro"/>
          <w:color w:val="D86DCB" w:themeColor="accent5" w:themeTint="99"/>
        </w:rPr>
      </w:pPr>
      <w:bookmarkStart w:id="0" w:name="_Hlk172713242"/>
      <w:r>
        <w:rPr>
          <w:rFonts w:ascii="Amasis MT Pro" w:hAnsi="Amasis MT Pro"/>
          <w:color w:val="D86DCB" w:themeColor="accent5" w:themeTint="99"/>
        </w:rPr>
        <w:t>Summary</w:t>
      </w:r>
      <w:r w:rsidR="00F740F3">
        <w:rPr>
          <w:rFonts w:ascii="Amasis MT Pro" w:hAnsi="Amasis MT Pro"/>
          <w:color w:val="D86DCB" w:themeColor="accent5" w:themeTint="99"/>
        </w:rPr>
        <w:t xml:space="preserve">: </w:t>
      </w:r>
      <w:r w:rsidR="0037413D" w:rsidRPr="0037413D">
        <w:rPr>
          <w:rFonts w:ascii="Amasis MT Pro" w:hAnsi="Amasis MT Pro"/>
          <w:color w:val="D86DCB" w:themeColor="accent5" w:themeTint="99"/>
        </w:rPr>
        <w:t>MAC Suicidal Ideation Procedures</w:t>
      </w:r>
      <w:bookmarkEnd w:id="0"/>
    </w:p>
    <w:p w14:paraId="75F299AB" w14:textId="5C91B9B0" w:rsidR="002A02D5" w:rsidRPr="002A02D5" w:rsidRDefault="002A02D5" w:rsidP="002A02D5">
      <w:pPr>
        <w:pStyle w:val="Heading2"/>
        <w:numPr>
          <w:ilvl w:val="0"/>
          <w:numId w:val="27"/>
        </w:numPr>
        <w:rPr>
          <w:rFonts w:ascii="Amasis MT Pro" w:hAnsi="Amasis MT Pro"/>
          <w:color w:val="D86DCB" w:themeColor="accent5" w:themeTint="99"/>
        </w:rPr>
      </w:pPr>
      <w:r w:rsidRPr="002A02D5">
        <w:rPr>
          <w:rFonts w:ascii="Amasis MT Pro" w:hAnsi="Amasis MT Pro"/>
          <w:color w:val="D86DCB" w:themeColor="accent5" w:themeTint="99"/>
        </w:rPr>
        <w:t>Appendix</w:t>
      </w:r>
    </w:p>
    <w:p w14:paraId="0F54A1C9" w14:textId="77777777" w:rsidR="001703DE" w:rsidRDefault="001703DE" w:rsidP="001703DE"/>
    <w:p w14:paraId="783980A0" w14:textId="4DCE4F8F" w:rsidR="001703DE" w:rsidRPr="00946B83" w:rsidRDefault="001703DE" w:rsidP="007D5927">
      <w:pPr>
        <w:pStyle w:val="Heading2"/>
        <w:ind w:firstLine="360"/>
        <w:rPr>
          <w:rFonts w:ascii="Amasis MT Pro" w:hAnsi="Amasis MT Pro"/>
          <w:color w:val="D86DCB" w:themeColor="accent5" w:themeTint="99"/>
        </w:rPr>
      </w:pPr>
      <w:r>
        <w:rPr>
          <w:rFonts w:ascii="Amasis MT Pro" w:hAnsi="Amasis MT Pro"/>
          <w:color w:val="D86DCB" w:themeColor="accent5" w:themeTint="99"/>
        </w:rPr>
        <w:t>1) Responding to Suicidal Ideation</w:t>
      </w:r>
    </w:p>
    <w:p w14:paraId="5108766E" w14:textId="74708968" w:rsidR="001703DE" w:rsidRDefault="001703DE" w:rsidP="001703DE">
      <w:pPr>
        <w:jc w:val="both"/>
        <w:rPr>
          <w:rFonts w:ascii="Amasis MT Pro" w:hAnsi="Amasis MT Pro"/>
          <w:sz w:val="24"/>
          <w:szCs w:val="24"/>
        </w:rPr>
      </w:pPr>
      <w:r w:rsidRPr="00ED540D">
        <w:rPr>
          <w:rFonts w:ascii="Amasis MT Pro" w:hAnsi="Amasis MT Pro"/>
          <w:sz w:val="24"/>
          <w:szCs w:val="24"/>
        </w:rPr>
        <w:t xml:space="preserve">How to embark on a clear and open discussion about suicide will be informed by several factors, such as age, understanding or emotional capacity of the client and the individual approach of the </w:t>
      </w:r>
      <w:r>
        <w:rPr>
          <w:rFonts w:ascii="Amasis MT Pro" w:hAnsi="Amasis MT Pro"/>
          <w:sz w:val="24"/>
          <w:szCs w:val="24"/>
        </w:rPr>
        <w:t>counsellor</w:t>
      </w:r>
      <w:r w:rsidRPr="00ED540D">
        <w:rPr>
          <w:rFonts w:ascii="Amasis MT Pro" w:hAnsi="Amasis MT Pro"/>
          <w:sz w:val="24"/>
          <w:szCs w:val="24"/>
        </w:rPr>
        <w:t>.</w:t>
      </w:r>
    </w:p>
    <w:p w14:paraId="4CB440FD" w14:textId="5A01109F" w:rsidR="001703DE" w:rsidRDefault="001703DE" w:rsidP="001703DE">
      <w:pPr>
        <w:jc w:val="both"/>
        <w:rPr>
          <w:rFonts w:ascii="Amasis MT Pro" w:hAnsi="Amasis MT Pro"/>
          <w:sz w:val="24"/>
          <w:szCs w:val="24"/>
        </w:rPr>
      </w:pPr>
      <w:r w:rsidRPr="00930DEC">
        <w:rPr>
          <w:rFonts w:ascii="Amasis MT Pro" w:hAnsi="Amasis MT Pro"/>
          <w:b/>
          <w:bCs/>
          <w:sz w:val="24"/>
          <w:szCs w:val="24"/>
        </w:rPr>
        <w:t xml:space="preserve">Direct </w:t>
      </w:r>
      <w:r w:rsidR="00014974" w:rsidRPr="00930DEC">
        <w:rPr>
          <w:rFonts w:ascii="Amasis MT Pro" w:hAnsi="Amasis MT Pro"/>
          <w:b/>
          <w:bCs/>
          <w:sz w:val="24"/>
          <w:szCs w:val="24"/>
        </w:rPr>
        <w:t>question</w:t>
      </w:r>
      <w:r w:rsidR="00014974">
        <w:rPr>
          <w:rFonts w:ascii="Amasis MT Pro" w:hAnsi="Amasis MT Pro"/>
          <w:sz w:val="24"/>
          <w:szCs w:val="24"/>
        </w:rPr>
        <w:t>:</w:t>
      </w:r>
      <w:r>
        <w:rPr>
          <w:rFonts w:ascii="Amasis MT Pro" w:hAnsi="Amasis MT Pro"/>
          <w:sz w:val="24"/>
          <w:szCs w:val="24"/>
        </w:rPr>
        <w:t xml:space="preserve"> </w:t>
      </w:r>
      <w:r w:rsidR="00880EC5">
        <w:rPr>
          <w:rFonts w:ascii="Amasis MT Pro" w:hAnsi="Amasis MT Pro"/>
          <w:sz w:val="24"/>
          <w:szCs w:val="24"/>
        </w:rPr>
        <w:t>A</w:t>
      </w:r>
      <w:r w:rsidRPr="00ED540D">
        <w:rPr>
          <w:rFonts w:ascii="Amasis MT Pro" w:hAnsi="Amasis MT Pro"/>
          <w:sz w:val="24"/>
          <w:szCs w:val="24"/>
        </w:rPr>
        <w:t xml:space="preserve">sking clients whether they feel so low that they are considering taking their own lives can communicate to the client that the thought of suicide is something that the </w:t>
      </w:r>
      <w:r>
        <w:rPr>
          <w:rFonts w:ascii="Amasis MT Pro" w:hAnsi="Amasis MT Pro"/>
          <w:sz w:val="24"/>
          <w:szCs w:val="24"/>
        </w:rPr>
        <w:t>counsellor</w:t>
      </w:r>
      <w:r w:rsidRPr="00ED540D">
        <w:rPr>
          <w:rFonts w:ascii="Amasis MT Pro" w:hAnsi="Amasis MT Pro"/>
          <w:sz w:val="24"/>
          <w:szCs w:val="24"/>
        </w:rPr>
        <w:t xml:space="preserve"> is able to hear. Clients can often perceive this as ‘permission’ to voice their most difficult feelings and thus begin to explore their suicidal thoughts as the therapeutic work progresses. Additionally, exploring with clients how they </w:t>
      </w:r>
      <w:proofErr w:type="gramStart"/>
      <w:r w:rsidRPr="00ED540D">
        <w:rPr>
          <w:rFonts w:ascii="Amasis MT Pro" w:hAnsi="Amasis MT Pro"/>
          <w:sz w:val="24"/>
          <w:szCs w:val="24"/>
        </w:rPr>
        <w:t>are able to</w:t>
      </w:r>
      <w:proofErr w:type="gramEnd"/>
      <w:r w:rsidRPr="00ED540D">
        <w:rPr>
          <w:rFonts w:ascii="Amasis MT Pro" w:hAnsi="Amasis MT Pro"/>
          <w:sz w:val="24"/>
          <w:szCs w:val="24"/>
        </w:rPr>
        <w:t xml:space="preserve"> keep themselves </w:t>
      </w:r>
      <w:r w:rsidRPr="00ED540D">
        <w:rPr>
          <w:rFonts w:ascii="Amasis MT Pro" w:hAnsi="Amasis MT Pro"/>
          <w:sz w:val="24"/>
          <w:szCs w:val="24"/>
        </w:rPr>
        <w:lastRenderedPageBreak/>
        <w:t>safe or ways in which they are able to manage suicidal thoughts can help them reflect further on the meaning of their feelings.</w:t>
      </w:r>
    </w:p>
    <w:p w14:paraId="3A2DFA62" w14:textId="4CFA0192" w:rsidR="001703DE" w:rsidRPr="001064E9" w:rsidRDefault="001703DE" w:rsidP="001703DE">
      <w:pPr>
        <w:jc w:val="both"/>
        <w:rPr>
          <w:rFonts w:ascii="Amasis MT Pro" w:hAnsi="Amasis MT Pro"/>
          <w:sz w:val="24"/>
          <w:szCs w:val="24"/>
        </w:rPr>
      </w:pPr>
      <w:r w:rsidRPr="00930DEC">
        <w:rPr>
          <w:rFonts w:ascii="Amasis MT Pro" w:hAnsi="Amasis MT Pro"/>
          <w:b/>
          <w:bCs/>
          <w:sz w:val="24"/>
          <w:szCs w:val="24"/>
        </w:rPr>
        <w:t xml:space="preserve">Mental </w:t>
      </w:r>
      <w:r w:rsidR="005D720C" w:rsidRPr="00930DEC">
        <w:rPr>
          <w:rFonts w:ascii="Amasis MT Pro" w:hAnsi="Amasis MT Pro"/>
          <w:b/>
          <w:bCs/>
          <w:sz w:val="24"/>
          <w:szCs w:val="24"/>
        </w:rPr>
        <w:t>capacity</w:t>
      </w:r>
      <w:r w:rsidR="005D720C">
        <w:rPr>
          <w:rFonts w:ascii="Amasis MT Pro" w:hAnsi="Amasis MT Pro"/>
          <w:sz w:val="24"/>
          <w:szCs w:val="24"/>
        </w:rPr>
        <w:t>:</w:t>
      </w:r>
      <w:r>
        <w:rPr>
          <w:rFonts w:ascii="Amasis MT Pro" w:hAnsi="Amasis MT Pro"/>
          <w:sz w:val="24"/>
          <w:szCs w:val="24"/>
        </w:rPr>
        <w:t xml:space="preserve"> </w:t>
      </w:r>
      <w:r w:rsidR="006B5FE9">
        <w:rPr>
          <w:rFonts w:ascii="Amasis MT Pro" w:hAnsi="Amasis MT Pro"/>
          <w:sz w:val="24"/>
          <w:szCs w:val="24"/>
        </w:rPr>
        <w:t>D</w:t>
      </w:r>
      <w:r w:rsidRPr="00100B2D">
        <w:rPr>
          <w:rFonts w:ascii="Amasis MT Pro" w:hAnsi="Amasis MT Pro"/>
          <w:sz w:val="24"/>
          <w:szCs w:val="24"/>
        </w:rPr>
        <w:t xml:space="preserve">etermining the ‘capacity’ of a client is difficult and often only clarified with the involvement of specialist mental health services. While counsellors and psychotherapists are not expected to undertake an in-depth assessment, in making judgments about the safety of the client and possible referral to a GP or mental health services, the </w:t>
      </w:r>
      <w:r w:rsidR="00021B2E">
        <w:rPr>
          <w:rFonts w:ascii="Amasis MT Pro" w:hAnsi="Amasis MT Pro"/>
          <w:sz w:val="24"/>
          <w:szCs w:val="24"/>
        </w:rPr>
        <w:t>counsellor</w:t>
      </w:r>
      <w:r w:rsidRPr="00100B2D">
        <w:rPr>
          <w:rFonts w:ascii="Amasis MT Pro" w:hAnsi="Amasis MT Pro"/>
          <w:sz w:val="24"/>
          <w:szCs w:val="24"/>
        </w:rPr>
        <w:t xml:space="preserve"> needs to be able to demonstrate that they have carefully considered the client’s right to autonomy and confidentiality against the risk of suicide presented in the session</w:t>
      </w:r>
      <w:r>
        <w:rPr>
          <w:rFonts w:ascii="Amasis MT Pro" w:hAnsi="Amasis MT Pro"/>
          <w:sz w:val="24"/>
          <w:szCs w:val="24"/>
        </w:rPr>
        <w:t>.</w:t>
      </w:r>
    </w:p>
    <w:p w14:paraId="65DCC54D" w14:textId="7CFC7621" w:rsidR="00D53802" w:rsidRPr="00D53802" w:rsidRDefault="00BF4D38" w:rsidP="007D5927">
      <w:pPr>
        <w:pStyle w:val="Heading2"/>
        <w:ind w:firstLine="720"/>
        <w:rPr>
          <w:rFonts w:ascii="Amasis MT Pro" w:hAnsi="Amasis MT Pro"/>
          <w:color w:val="D86DCB" w:themeColor="accent5" w:themeTint="99"/>
        </w:rPr>
      </w:pPr>
      <w:r>
        <w:rPr>
          <w:rFonts w:ascii="Amasis MT Pro" w:hAnsi="Amasis MT Pro"/>
          <w:color w:val="D86DCB" w:themeColor="accent5" w:themeTint="99"/>
        </w:rPr>
        <w:t>2</w:t>
      </w:r>
      <w:r w:rsidR="00D53802" w:rsidRPr="00D53802">
        <w:rPr>
          <w:rFonts w:ascii="Amasis MT Pro" w:hAnsi="Amasis MT Pro"/>
          <w:color w:val="D86DCB" w:themeColor="accent5" w:themeTint="99"/>
        </w:rPr>
        <w:t>) Suicide Risk Assessment</w:t>
      </w:r>
    </w:p>
    <w:p w14:paraId="5481E494" w14:textId="517A8F6A" w:rsidR="00D508E2" w:rsidRDefault="00D508E2" w:rsidP="00D508E2">
      <w:pPr>
        <w:jc w:val="both"/>
        <w:rPr>
          <w:rFonts w:ascii="Amasis MT Pro" w:hAnsi="Amasis MT Pro"/>
          <w:sz w:val="24"/>
          <w:szCs w:val="24"/>
        </w:rPr>
      </w:pPr>
      <w:r w:rsidRPr="00D508E2">
        <w:rPr>
          <w:rFonts w:ascii="Amasis MT Pro" w:hAnsi="Amasis MT Pro"/>
          <w:sz w:val="24"/>
          <w:szCs w:val="24"/>
        </w:rPr>
        <w:t xml:space="preserve">Suicide risk refers to a broad range of behaviours, thoughts, or acts that may suggest an increased risk of death by suicide. </w:t>
      </w:r>
      <w:r w:rsidR="003060CE">
        <w:rPr>
          <w:rFonts w:ascii="Amasis MT Pro" w:hAnsi="Amasis MT Pro"/>
          <w:sz w:val="24"/>
          <w:szCs w:val="24"/>
        </w:rPr>
        <w:t>H</w:t>
      </w:r>
      <w:r w:rsidRPr="00D508E2">
        <w:rPr>
          <w:rFonts w:ascii="Amasis MT Pro" w:hAnsi="Amasis MT Pro"/>
          <w:sz w:val="24"/>
          <w:szCs w:val="24"/>
        </w:rPr>
        <w:t xml:space="preserve">ow therapists assess, explore and therapeutically work with suicide risk may differ considerably according to how this presents in the therapy room. </w:t>
      </w:r>
    </w:p>
    <w:p w14:paraId="05FD6793" w14:textId="5E1E9712" w:rsidR="00661304" w:rsidRDefault="00355CDC" w:rsidP="00D508E2">
      <w:pPr>
        <w:jc w:val="both"/>
        <w:rPr>
          <w:rFonts w:ascii="Amasis MT Pro" w:hAnsi="Amasis MT Pro"/>
          <w:sz w:val="24"/>
          <w:szCs w:val="24"/>
        </w:rPr>
      </w:pPr>
      <w:r w:rsidRPr="000F49BC">
        <w:rPr>
          <w:rFonts w:ascii="Amasis MT Pro" w:hAnsi="Amasis MT Pro"/>
          <w:b/>
          <w:bCs/>
          <w:sz w:val="24"/>
          <w:szCs w:val="24"/>
        </w:rPr>
        <w:t>S</w:t>
      </w:r>
      <w:r w:rsidR="00661304" w:rsidRPr="000F49BC">
        <w:rPr>
          <w:rFonts w:ascii="Amasis MT Pro" w:hAnsi="Amasis MT Pro"/>
          <w:b/>
          <w:bCs/>
          <w:sz w:val="24"/>
          <w:szCs w:val="24"/>
        </w:rPr>
        <w:t>uicide risk in therapy</w:t>
      </w:r>
      <w:r w:rsidR="000F49BC">
        <w:rPr>
          <w:rFonts w:ascii="Amasis MT Pro" w:hAnsi="Amasis MT Pro"/>
          <w:sz w:val="24"/>
          <w:szCs w:val="24"/>
        </w:rPr>
        <w:t xml:space="preserve"> </w:t>
      </w:r>
      <w:r w:rsidR="00661304" w:rsidRPr="003C71D7">
        <w:rPr>
          <w:rFonts w:ascii="Amasis MT Pro" w:hAnsi="Amasis MT Pro"/>
          <w:sz w:val="24"/>
          <w:szCs w:val="24"/>
        </w:rPr>
        <w:t xml:space="preserve">can range from clients expressing abstract thoughts about ending their life, clear intent and plans about ending their life, or acts of self-harm and attempted suicide. As such, </w:t>
      </w:r>
      <w:r w:rsidR="00003E5D">
        <w:rPr>
          <w:rFonts w:ascii="Amasis MT Pro" w:hAnsi="Amasis MT Pro"/>
          <w:sz w:val="24"/>
          <w:szCs w:val="24"/>
        </w:rPr>
        <w:t>counsellors</w:t>
      </w:r>
      <w:r w:rsidR="00661304" w:rsidRPr="003C71D7">
        <w:rPr>
          <w:rFonts w:ascii="Amasis MT Pro" w:hAnsi="Amasis MT Pro"/>
          <w:sz w:val="24"/>
          <w:szCs w:val="24"/>
        </w:rPr>
        <w:t xml:space="preserve"> need to be prepared to therapeutically explore and work with different types of suicide risk.</w:t>
      </w:r>
    </w:p>
    <w:p w14:paraId="1261C53B" w14:textId="34873664" w:rsidR="00E73F24" w:rsidRDefault="00BB290C" w:rsidP="00E73F24">
      <w:pPr>
        <w:jc w:val="both"/>
        <w:rPr>
          <w:rFonts w:ascii="Amasis MT Pro" w:hAnsi="Amasis MT Pro"/>
          <w:sz w:val="24"/>
          <w:szCs w:val="24"/>
          <w:lang w:val="en-US"/>
        </w:rPr>
      </w:pPr>
      <w:r w:rsidRPr="00355CDC">
        <w:rPr>
          <w:rFonts w:ascii="Amasis MT Pro" w:hAnsi="Amasis MT Pro"/>
          <w:b/>
          <w:bCs/>
          <w:sz w:val="24"/>
          <w:szCs w:val="24"/>
        </w:rPr>
        <w:t>Safeguarding</w:t>
      </w:r>
      <w:r w:rsidR="00355CDC">
        <w:rPr>
          <w:rFonts w:ascii="Amasis MT Pro" w:hAnsi="Amasis MT Pro"/>
          <w:sz w:val="24"/>
          <w:szCs w:val="24"/>
        </w:rPr>
        <w:t xml:space="preserve"> for c</w:t>
      </w:r>
      <w:r w:rsidR="001C5004" w:rsidRPr="001C5004">
        <w:rPr>
          <w:rFonts w:ascii="Amasis MT Pro" w:hAnsi="Amasis MT Pro"/>
          <w:sz w:val="24"/>
          <w:szCs w:val="24"/>
        </w:rPr>
        <w:t xml:space="preserve">lients expressing thoughts of self-harm, hopelessness, worthlessness, or </w:t>
      </w:r>
      <w:r w:rsidR="00F36687" w:rsidRPr="001C5004">
        <w:rPr>
          <w:rFonts w:ascii="Amasis MT Pro" w:hAnsi="Amasis MT Pro"/>
          <w:sz w:val="24"/>
          <w:szCs w:val="24"/>
        </w:rPr>
        <w:t>plan</w:t>
      </w:r>
      <w:r w:rsidR="00F36687">
        <w:rPr>
          <w:rFonts w:ascii="Amasis MT Pro" w:hAnsi="Amasis MT Pro"/>
          <w:sz w:val="24"/>
          <w:szCs w:val="24"/>
        </w:rPr>
        <w:t>ning</w:t>
      </w:r>
      <w:r w:rsidR="001C5004" w:rsidRPr="001C5004">
        <w:rPr>
          <w:rFonts w:ascii="Amasis MT Pro" w:hAnsi="Amasis MT Pro"/>
          <w:sz w:val="24"/>
          <w:szCs w:val="24"/>
        </w:rPr>
        <w:t xml:space="preserve"> for suicide should be considered at risk</w:t>
      </w:r>
      <w:r w:rsidR="00345DDE">
        <w:rPr>
          <w:rFonts w:ascii="Amasis MT Pro" w:hAnsi="Amasis MT Pro"/>
          <w:sz w:val="24"/>
          <w:szCs w:val="24"/>
        </w:rPr>
        <w:t xml:space="preserve">. </w:t>
      </w:r>
      <w:r w:rsidR="00ED51AD">
        <w:rPr>
          <w:rFonts w:ascii="Amasis MT Pro" w:hAnsi="Amasis MT Pro"/>
          <w:sz w:val="24"/>
          <w:szCs w:val="24"/>
        </w:rPr>
        <w:t>The following guidelines</w:t>
      </w:r>
      <w:r w:rsidR="00426231">
        <w:rPr>
          <w:rFonts w:ascii="Amasis MT Pro" w:hAnsi="Amasis MT Pro"/>
          <w:sz w:val="24"/>
          <w:szCs w:val="24"/>
        </w:rPr>
        <w:t xml:space="preserve"> for risk assessment </w:t>
      </w:r>
      <w:r w:rsidR="00A65811">
        <w:rPr>
          <w:rFonts w:ascii="Amasis MT Pro" w:hAnsi="Amasis MT Pro"/>
          <w:sz w:val="24"/>
          <w:szCs w:val="24"/>
        </w:rPr>
        <w:t>can be found in</w:t>
      </w:r>
      <w:r w:rsidR="00B00B6B">
        <w:rPr>
          <w:rFonts w:ascii="Amasis MT Pro" w:hAnsi="Amasis MT Pro"/>
          <w:sz w:val="24"/>
          <w:szCs w:val="24"/>
        </w:rPr>
        <w:t xml:space="preserve"> the CAOD’s Suicide Ideation Doc </w:t>
      </w:r>
      <w:r w:rsidR="00361E6D">
        <w:rPr>
          <w:rFonts w:ascii="Amasis MT Pro" w:hAnsi="Amasis MT Pro"/>
          <w:sz w:val="24"/>
          <w:szCs w:val="24"/>
          <w:lang w:val="en-US"/>
        </w:rPr>
        <w:t xml:space="preserve">which </w:t>
      </w:r>
      <w:r w:rsidR="00E73F24" w:rsidRPr="0099078B">
        <w:rPr>
          <w:rFonts w:ascii="Amasis MT Pro" w:hAnsi="Amasis MT Pro"/>
          <w:sz w:val="24"/>
          <w:szCs w:val="24"/>
          <w:lang w:val="en-US"/>
        </w:rPr>
        <w:t>must be completed</w:t>
      </w:r>
      <w:r w:rsidR="003C15B5">
        <w:rPr>
          <w:rFonts w:ascii="Amasis MT Pro" w:hAnsi="Amasis MT Pro"/>
          <w:sz w:val="24"/>
          <w:szCs w:val="24"/>
          <w:lang w:val="en-US"/>
        </w:rPr>
        <w:t xml:space="preserve"> as part of your risk assessment,</w:t>
      </w:r>
      <w:r w:rsidR="00E73F24" w:rsidRPr="0099078B">
        <w:rPr>
          <w:rFonts w:ascii="Amasis MT Pro" w:hAnsi="Amasis MT Pro"/>
          <w:sz w:val="24"/>
          <w:szCs w:val="24"/>
          <w:lang w:val="en-US"/>
        </w:rPr>
        <w:t xml:space="preserve"> and </w:t>
      </w:r>
      <w:r w:rsidR="0099078B" w:rsidRPr="0099078B">
        <w:rPr>
          <w:rFonts w:ascii="Amasis MT Pro" w:hAnsi="Amasis MT Pro"/>
          <w:sz w:val="24"/>
          <w:szCs w:val="24"/>
          <w:lang w:val="en-US"/>
        </w:rPr>
        <w:t xml:space="preserve">attached to your client’s </w:t>
      </w:r>
      <w:proofErr w:type="spellStart"/>
      <w:r w:rsidR="0099078B" w:rsidRPr="0099078B">
        <w:rPr>
          <w:rFonts w:ascii="Amasis MT Pro" w:hAnsi="Amasis MT Pro"/>
          <w:sz w:val="24"/>
          <w:szCs w:val="24"/>
          <w:lang w:val="en-US"/>
        </w:rPr>
        <w:t>Writeupp</w:t>
      </w:r>
      <w:proofErr w:type="spellEnd"/>
      <w:r w:rsidR="0099078B" w:rsidRPr="0099078B">
        <w:rPr>
          <w:rFonts w:ascii="Amasis MT Pro" w:hAnsi="Amasis MT Pro"/>
          <w:sz w:val="24"/>
          <w:szCs w:val="24"/>
          <w:lang w:val="en-US"/>
        </w:rPr>
        <w:t xml:space="preserve"> file:</w:t>
      </w:r>
      <w:r w:rsidR="00E73F24" w:rsidRPr="0099078B">
        <w:rPr>
          <w:rFonts w:ascii="Amasis MT Pro" w:hAnsi="Amasis MT Pro"/>
          <w:sz w:val="24"/>
          <w:szCs w:val="24"/>
          <w:lang w:val="en-US"/>
        </w:rPr>
        <w:t xml:space="preserve">  </w:t>
      </w:r>
    </w:p>
    <w:p w14:paraId="0A666704" w14:textId="6480D86E" w:rsidR="00D54324" w:rsidRDefault="00D54324" w:rsidP="00C9562D">
      <w:pPr>
        <w:pStyle w:val="ListParagraph"/>
        <w:numPr>
          <w:ilvl w:val="0"/>
          <w:numId w:val="10"/>
        </w:numPr>
        <w:jc w:val="both"/>
        <w:rPr>
          <w:rFonts w:ascii="Amasis MT Pro" w:hAnsi="Amasis MT Pro"/>
          <w:sz w:val="24"/>
          <w:szCs w:val="24"/>
        </w:rPr>
      </w:pPr>
      <w:r>
        <w:rPr>
          <w:rFonts w:ascii="Amasis MT Pro" w:hAnsi="Amasis MT Pro"/>
          <w:sz w:val="24"/>
          <w:szCs w:val="24"/>
        </w:rPr>
        <w:t xml:space="preserve">Ask the client directly if they are </w:t>
      </w:r>
      <w:r w:rsidR="001C4268">
        <w:rPr>
          <w:rFonts w:ascii="Amasis MT Pro" w:hAnsi="Amasis MT Pro"/>
          <w:sz w:val="24"/>
          <w:szCs w:val="24"/>
        </w:rPr>
        <w:t>actively suicidal.</w:t>
      </w:r>
    </w:p>
    <w:p w14:paraId="1C2F1C77" w14:textId="2FBFD258" w:rsidR="001C4268" w:rsidRDefault="001C4268" w:rsidP="00C9562D">
      <w:pPr>
        <w:pStyle w:val="ListParagraph"/>
        <w:numPr>
          <w:ilvl w:val="0"/>
          <w:numId w:val="10"/>
        </w:numPr>
        <w:jc w:val="both"/>
        <w:rPr>
          <w:rFonts w:ascii="Amasis MT Pro" w:hAnsi="Amasis MT Pro"/>
          <w:sz w:val="24"/>
          <w:szCs w:val="24"/>
        </w:rPr>
      </w:pPr>
      <w:r>
        <w:rPr>
          <w:rFonts w:ascii="Amasis MT Pro" w:hAnsi="Amasis MT Pro"/>
          <w:sz w:val="24"/>
          <w:szCs w:val="24"/>
        </w:rPr>
        <w:t>Level of intent</w:t>
      </w:r>
      <w:r w:rsidR="00CC0E30">
        <w:rPr>
          <w:rFonts w:ascii="Amasis MT Pro" w:hAnsi="Amasis MT Pro"/>
          <w:sz w:val="24"/>
          <w:szCs w:val="24"/>
        </w:rPr>
        <w:t xml:space="preserve">ion and </w:t>
      </w:r>
      <w:r w:rsidR="009E5BD7">
        <w:rPr>
          <w:rFonts w:ascii="Amasis MT Pro" w:hAnsi="Amasis MT Pro"/>
          <w:sz w:val="24"/>
          <w:szCs w:val="24"/>
        </w:rPr>
        <w:t>intensity of suicidal thoughts</w:t>
      </w:r>
      <w:r>
        <w:rPr>
          <w:rFonts w:ascii="Amasis MT Pro" w:hAnsi="Amasis MT Pro"/>
          <w:sz w:val="24"/>
          <w:szCs w:val="24"/>
        </w:rPr>
        <w:t xml:space="preserve"> (</w:t>
      </w:r>
      <w:r w:rsidR="00CC0E30">
        <w:rPr>
          <w:rFonts w:ascii="Amasis MT Pro" w:hAnsi="Amasis MT Pro"/>
          <w:sz w:val="24"/>
          <w:szCs w:val="24"/>
        </w:rPr>
        <w:t>section 2)).</w:t>
      </w:r>
    </w:p>
    <w:p w14:paraId="45C2CB81" w14:textId="5DB99A59" w:rsidR="00533330" w:rsidRPr="00BD4D9D" w:rsidRDefault="00BD4D9D" w:rsidP="00BD4D9D">
      <w:pPr>
        <w:pStyle w:val="ListParagraph"/>
        <w:numPr>
          <w:ilvl w:val="0"/>
          <w:numId w:val="10"/>
        </w:numPr>
        <w:rPr>
          <w:rFonts w:ascii="Amasis MT Pro" w:hAnsi="Amasis MT Pro"/>
          <w:sz w:val="24"/>
          <w:szCs w:val="24"/>
        </w:rPr>
      </w:pPr>
      <w:r w:rsidRPr="00BD4D9D">
        <w:rPr>
          <w:rFonts w:ascii="Amasis MT Pro" w:hAnsi="Amasis MT Pro"/>
          <w:sz w:val="24"/>
          <w:szCs w:val="24"/>
        </w:rPr>
        <w:t>Utilise standardised risk assessment tools, if necessary, in accordance with BACP guidelines</w:t>
      </w:r>
      <w:r w:rsidR="00FF7F1D">
        <w:rPr>
          <w:rFonts w:ascii="Amasis MT Pro" w:hAnsi="Amasis MT Pro"/>
          <w:sz w:val="24"/>
          <w:szCs w:val="24"/>
        </w:rPr>
        <w:t xml:space="preserve"> (see appendix</w:t>
      </w:r>
      <w:r w:rsidR="00206ED6">
        <w:rPr>
          <w:rFonts w:ascii="Amasis MT Pro" w:hAnsi="Amasis MT Pro"/>
          <w:sz w:val="24"/>
          <w:szCs w:val="24"/>
        </w:rPr>
        <w:t xml:space="preserve"> </w:t>
      </w:r>
      <w:r w:rsidR="0093756A">
        <w:rPr>
          <w:rFonts w:ascii="Amasis MT Pro" w:hAnsi="Amasis MT Pro"/>
          <w:sz w:val="24"/>
          <w:szCs w:val="24"/>
        </w:rPr>
        <w:t>(</w:t>
      </w:r>
      <w:r w:rsidR="00206ED6">
        <w:rPr>
          <w:rFonts w:ascii="Amasis MT Pro" w:hAnsi="Amasis MT Pro"/>
          <w:sz w:val="24"/>
          <w:szCs w:val="24"/>
        </w:rPr>
        <w:t>a)</w:t>
      </w:r>
      <w:r w:rsidR="00FF7F1D">
        <w:rPr>
          <w:rFonts w:ascii="Amasis MT Pro" w:hAnsi="Amasis MT Pro"/>
          <w:sz w:val="24"/>
          <w:szCs w:val="24"/>
        </w:rPr>
        <w:t>).</w:t>
      </w:r>
    </w:p>
    <w:p w14:paraId="11659B05" w14:textId="00BF44EB" w:rsidR="00C9562D" w:rsidRDefault="00C9562D" w:rsidP="00C9562D">
      <w:pPr>
        <w:pStyle w:val="ListParagraph"/>
        <w:numPr>
          <w:ilvl w:val="0"/>
          <w:numId w:val="10"/>
        </w:numPr>
        <w:jc w:val="both"/>
        <w:rPr>
          <w:rFonts w:ascii="Amasis MT Pro" w:hAnsi="Amasis MT Pro"/>
          <w:sz w:val="24"/>
          <w:szCs w:val="24"/>
        </w:rPr>
      </w:pPr>
      <w:r>
        <w:rPr>
          <w:rFonts w:ascii="Amasis MT Pro" w:hAnsi="Amasis MT Pro"/>
          <w:sz w:val="24"/>
          <w:szCs w:val="24"/>
        </w:rPr>
        <w:t>Frequency of suicidal thoughts</w:t>
      </w:r>
      <w:r w:rsidR="009E5BD7">
        <w:rPr>
          <w:rFonts w:ascii="Amasis MT Pro" w:hAnsi="Amasis MT Pro"/>
          <w:sz w:val="24"/>
          <w:szCs w:val="24"/>
        </w:rPr>
        <w:t>.</w:t>
      </w:r>
    </w:p>
    <w:p w14:paraId="40EBF5C7" w14:textId="44C38D63" w:rsidR="00C9562D" w:rsidRDefault="00C9562D" w:rsidP="00C9562D">
      <w:pPr>
        <w:pStyle w:val="ListParagraph"/>
        <w:numPr>
          <w:ilvl w:val="0"/>
          <w:numId w:val="10"/>
        </w:numPr>
        <w:jc w:val="both"/>
        <w:rPr>
          <w:rFonts w:ascii="Amasis MT Pro" w:hAnsi="Amasis MT Pro"/>
          <w:sz w:val="24"/>
          <w:szCs w:val="24"/>
        </w:rPr>
      </w:pPr>
      <w:r>
        <w:rPr>
          <w:rFonts w:ascii="Amasis MT Pro" w:hAnsi="Amasis MT Pro"/>
          <w:sz w:val="24"/>
          <w:szCs w:val="24"/>
        </w:rPr>
        <w:t>How long do these thoughts last for</w:t>
      </w:r>
      <w:r w:rsidR="009E5BD7">
        <w:rPr>
          <w:rFonts w:ascii="Amasis MT Pro" w:hAnsi="Amasis MT Pro"/>
          <w:sz w:val="24"/>
          <w:szCs w:val="24"/>
        </w:rPr>
        <w:t>?</w:t>
      </w:r>
    </w:p>
    <w:p w14:paraId="3740B095" w14:textId="1D13FAA4" w:rsidR="00C9562D" w:rsidRDefault="00C9562D" w:rsidP="00C9562D">
      <w:pPr>
        <w:pStyle w:val="ListParagraph"/>
        <w:numPr>
          <w:ilvl w:val="0"/>
          <w:numId w:val="10"/>
        </w:numPr>
        <w:jc w:val="both"/>
        <w:rPr>
          <w:rFonts w:ascii="Amasis MT Pro" w:hAnsi="Amasis MT Pro"/>
          <w:sz w:val="24"/>
          <w:szCs w:val="24"/>
        </w:rPr>
      </w:pPr>
      <w:r>
        <w:rPr>
          <w:rFonts w:ascii="Amasis MT Pro" w:hAnsi="Amasis MT Pro"/>
          <w:sz w:val="24"/>
          <w:szCs w:val="24"/>
        </w:rPr>
        <w:t>Has the client planned how they might end their life</w:t>
      </w:r>
      <w:r w:rsidR="009E5BD7">
        <w:rPr>
          <w:rFonts w:ascii="Amasis MT Pro" w:hAnsi="Amasis MT Pro"/>
          <w:sz w:val="24"/>
          <w:szCs w:val="24"/>
        </w:rPr>
        <w:t>?</w:t>
      </w:r>
    </w:p>
    <w:p w14:paraId="47C31414" w14:textId="449D6F16" w:rsidR="00C9562D" w:rsidRDefault="00C9562D" w:rsidP="00C9562D">
      <w:pPr>
        <w:pStyle w:val="ListParagraph"/>
        <w:numPr>
          <w:ilvl w:val="0"/>
          <w:numId w:val="10"/>
        </w:numPr>
        <w:jc w:val="both"/>
        <w:rPr>
          <w:rFonts w:ascii="Amasis MT Pro" w:hAnsi="Amasis MT Pro"/>
          <w:sz w:val="24"/>
          <w:szCs w:val="24"/>
        </w:rPr>
      </w:pPr>
      <w:r>
        <w:rPr>
          <w:rFonts w:ascii="Amasis MT Pro" w:hAnsi="Amasis MT Pro"/>
          <w:sz w:val="24"/>
          <w:szCs w:val="24"/>
        </w:rPr>
        <w:t>Has the client started prepar</w:t>
      </w:r>
      <w:r w:rsidR="00B25F9F">
        <w:rPr>
          <w:rFonts w:ascii="Amasis MT Pro" w:hAnsi="Amasis MT Pro"/>
          <w:sz w:val="24"/>
          <w:szCs w:val="24"/>
        </w:rPr>
        <w:t>ation to carry out their plan?</w:t>
      </w:r>
    </w:p>
    <w:p w14:paraId="12E09307" w14:textId="1E0D7739" w:rsidR="00C9562D" w:rsidRPr="00B25F9F" w:rsidRDefault="00C9562D" w:rsidP="00B25F9F">
      <w:pPr>
        <w:pStyle w:val="ListParagraph"/>
        <w:numPr>
          <w:ilvl w:val="0"/>
          <w:numId w:val="10"/>
        </w:numPr>
        <w:jc w:val="both"/>
        <w:rPr>
          <w:rFonts w:ascii="Amasis MT Pro" w:hAnsi="Amasis MT Pro"/>
          <w:sz w:val="24"/>
          <w:szCs w:val="24"/>
        </w:rPr>
      </w:pPr>
      <w:r>
        <w:rPr>
          <w:rFonts w:ascii="Amasis MT Pro" w:hAnsi="Amasis MT Pro"/>
          <w:sz w:val="24"/>
          <w:szCs w:val="24"/>
        </w:rPr>
        <w:t>Does the client have the means to carry out their plan</w:t>
      </w:r>
      <w:r w:rsidR="00B25F9F">
        <w:rPr>
          <w:rFonts w:ascii="Amasis MT Pro" w:hAnsi="Amasis MT Pro"/>
          <w:sz w:val="24"/>
          <w:szCs w:val="24"/>
        </w:rPr>
        <w:t>?</w:t>
      </w:r>
    </w:p>
    <w:p w14:paraId="4C7536AE" w14:textId="476660CE" w:rsidR="00C9562D" w:rsidRDefault="00C9562D" w:rsidP="00C9562D">
      <w:pPr>
        <w:pStyle w:val="ListParagraph"/>
        <w:numPr>
          <w:ilvl w:val="0"/>
          <w:numId w:val="10"/>
        </w:numPr>
        <w:jc w:val="both"/>
        <w:rPr>
          <w:rFonts w:ascii="Amasis MT Pro" w:hAnsi="Amasis MT Pro"/>
          <w:sz w:val="24"/>
          <w:szCs w:val="24"/>
        </w:rPr>
      </w:pPr>
      <w:r>
        <w:rPr>
          <w:rFonts w:ascii="Amasis MT Pro" w:hAnsi="Amasis MT Pro"/>
          <w:sz w:val="24"/>
          <w:szCs w:val="24"/>
        </w:rPr>
        <w:t>Have there been previous attempts</w:t>
      </w:r>
      <w:r w:rsidR="00B01F02">
        <w:rPr>
          <w:rFonts w:ascii="Amasis MT Pro" w:hAnsi="Amasis MT Pro"/>
          <w:sz w:val="24"/>
          <w:szCs w:val="24"/>
        </w:rPr>
        <w:t>?</w:t>
      </w:r>
    </w:p>
    <w:p w14:paraId="1586591D" w14:textId="77777777" w:rsidR="00C9562D" w:rsidRPr="0099078B" w:rsidRDefault="00C9562D" w:rsidP="00E73F24">
      <w:pPr>
        <w:jc w:val="both"/>
        <w:rPr>
          <w:rFonts w:ascii="Amasis MT Pro" w:hAnsi="Amasis MT Pro"/>
          <w:sz w:val="24"/>
          <w:szCs w:val="24"/>
          <w:lang w:val="en-US"/>
        </w:rPr>
      </w:pPr>
    </w:p>
    <w:p w14:paraId="52269B84" w14:textId="425D395B" w:rsidR="00D875BC" w:rsidRPr="00690883" w:rsidRDefault="005450D2" w:rsidP="007D5927">
      <w:pPr>
        <w:pStyle w:val="Heading2"/>
        <w:ind w:firstLine="360"/>
        <w:rPr>
          <w:rFonts w:ascii="Amasis MT Pro" w:hAnsi="Amasis MT Pro"/>
          <w:color w:val="D86DCB" w:themeColor="accent5" w:themeTint="99"/>
        </w:rPr>
      </w:pPr>
      <w:r>
        <w:rPr>
          <w:rFonts w:ascii="Amasis MT Pro" w:hAnsi="Amasis MT Pro"/>
          <w:color w:val="D86DCB" w:themeColor="accent5" w:themeTint="99"/>
        </w:rPr>
        <w:t>3</w:t>
      </w:r>
      <w:r w:rsidR="00D875BC" w:rsidRPr="00690883">
        <w:rPr>
          <w:rFonts w:ascii="Amasis MT Pro" w:hAnsi="Amasis MT Pro"/>
          <w:color w:val="D86DCB" w:themeColor="accent5" w:themeTint="99"/>
        </w:rPr>
        <w:t xml:space="preserve">) </w:t>
      </w:r>
      <w:r w:rsidR="00690883" w:rsidRPr="00690883">
        <w:rPr>
          <w:rFonts w:ascii="Amasis MT Pro" w:hAnsi="Amasis MT Pro"/>
          <w:color w:val="D86DCB" w:themeColor="accent5" w:themeTint="99"/>
        </w:rPr>
        <w:t>Assessing</w:t>
      </w:r>
      <w:r w:rsidR="002E506C">
        <w:rPr>
          <w:rFonts w:ascii="Amasis MT Pro" w:hAnsi="Amasis MT Pro"/>
          <w:color w:val="D86DCB" w:themeColor="accent5" w:themeTint="99"/>
        </w:rPr>
        <w:t xml:space="preserve"> Level of</w:t>
      </w:r>
      <w:r w:rsidR="00690883" w:rsidRPr="00690883">
        <w:rPr>
          <w:rFonts w:ascii="Amasis MT Pro" w:hAnsi="Amasis MT Pro"/>
          <w:color w:val="D86DCB" w:themeColor="accent5" w:themeTint="99"/>
        </w:rPr>
        <w:t xml:space="preserve"> Intent</w:t>
      </w:r>
      <w:r w:rsidR="008958C4">
        <w:rPr>
          <w:rFonts w:ascii="Amasis MT Pro" w:hAnsi="Amasis MT Pro"/>
          <w:color w:val="D86DCB" w:themeColor="accent5" w:themeTint="99"/>
        </w:rPr>
        <w:t xml:space="preserve"> </w:t>
      </w:r>
    </w:p>
    <w:p w14:paraId="342CDAC9" w14:textId="135EE222" w:rsidR="00690883" w:rsidRDefault="008B308E" w:rsidP="008B308E">
      <w:pPr>
        <w:jc w:val="both"/>
        <w:rPr>
          <w:rFonts w:ascii="Amasis MT Pro" w:hAnsi="Amasis MT Pro"/>
          <w:sz w:val="24"/>
          <w:szCs w:val="24"/>
        </w:rPr>
      </w:pPr>
      <w:r w:rsidRPr="008B308E">
        <w:rPr>
          <w:rFonts w:ascii="Amasis MT Pro" w:hAnsi="Amasis MT Pro"/>
          <w:sz w:val="24"/>
          <w:szCs w:val="24"/>
        </w:rPr>
        <w:t xml:space="preserve">Sometimes suicidal thoughts can be fleeting and general in nature, while for others suicide is a constant, intrusive idea. Talking more about suicidal feelings will begin to help clients, as well as practitioners, </w:t>
      </w:r>
      <w:r w:rsidR="00FF319F">
        <w:rPr>
          <w:rFonts w:ascii="Amasis MT Pro" w:hAnsi="Amasis MT Pro"/>
          <w:sz w:val="24"/>
          <w:szCs w:val="24"/>
        </w:rPr>
        <w:t>gain insight into the client’s level of intent</w:t>
      </w:r>
      <w:r w:rsidR="009349E8">
        <w:rPr>
          <w:rFonts w:ascii="Amasis MT Pro" w:hAnsi="Amasis MT Pro"/>
          <w:sz w:val="24"/>
          <w:szCs w:val="24"/>
        </w:rPr>
        <w:t>.</w:t>
      </w:r>
    </w:p>
    <w:p w14:paraId="7463F017" w14:textId="3A94E618" w:rsidR="009349E8" w:rsidRPr="00D875BC" w:rsidRDefault="00771A9C" w:rsidP="008B308E">
      <w:pPr>
        <w:jc w:val="both"/>
        <w:rPr>
          <w:rFonts w:ascii="Amasis MT Pro" w:hAnsi="Amasis MT Pro"/>
          <w:sz w:val="24"/>
          <w:szCs w:val="24"/>
        </w:rPr>
      </w:pPr>
      <w:r w:rsidRPr="000E53E2">
        <w:rPr>
          <w:rFonts w:ascii="Amasis MT Pro" w:hAnsi="Amasis MT Pro"/>
          <w:b/>
          <w:bCs/>
          <w:sz w:val="24"/>
          <w:szCs w:val="24"/>
        </w:rPr>
        <w:lastRenderedPageBreak/>
        <w:t xml:space="preserve">Rate </w:t>
      </w:r>
      <w:r w:rsidR="00552344" w:rsidRPr="000E53E2">
        <w:rPr>
          <w:rFonts w:ascii="Amasis MT Pro" w:hAnsi="Amasis MT Pro"/>
          <w:b/>
          <w:bCs/>
          <w:sz w:val="24"/>
          <w:szCs w:val="24"/>
        </w:rPr>
        <w:t>intensity</w:t>
      </w:r>
      <w:r w:rsidR="00552344">
        <w:rPr>
          <w:rFonts w:ascii="Amasis MT Pro" w:hAnsi="Amasis MT Pro"/>
          <w:sz w:val="24"/>
          <w:szCs w:val="24"/>
        </w:rPr>
        <w:t>:</w:t>
      </w:r>
      <w:r w:rsidR="000E53E2">
        <w:rPr>
          <w:rFonts w:ascii="Amasis MT Pro" w:hAnsi="Amasis MT Pro"/>
          <w:sz w:val="24"/>
          <w:szCs w:val="24"/>
        </w:rPr>
        <w:t xml:space="preserve"> </w:t>
      </w:r>
      <w:r w:rsidR="00552344">
        <w:rPr>
          <w:rFonts w:ascii="Amasis MT Pro" w:hAnsi="Amasis MT Pro"/>
          <w:sz w:val="24"/>
          <w:szCs w:val="24"/>
        </w:rPr>
        <w:t>A</w:t>
      </w:r>
      <w:r w:rsidR="00D12C87" w:rsidRPr="00D12C87">
        <w:rPr>
          <w:rFonts w:ascii="Amasis MT Pro" w:hAnsi="Amasis MT Pro"/>
          <w:sz w:val="24"/>
          <w:szCs w:val="24"/>
        </w:rPr>
        <w:t xml:space="preserve">sking clients to </w:t>
      </w:r>
      <w:r w:rsidR="00D12C87" w:rsidRPr="000E53E2">
        <w:rPr>
          <w:rFonts w:ascii="Amasis MT Pro" w:hAnsi="Amasis MT Pro"/>
          <w:sz w:val="24"/>
          <w:szCs w:val="24"/>
        </w:rPr>
        <w:t>rate the intensity of their suicidal thoughts</w:t>
      </w:r>
      <w:r w:rsidR="00D12C87" w:rsidRPr="00D12C87">
        <w:rPr>
          <w:rFonts w:ascii="Amasis MT Pro" w:hAnsi="Amasis MT Pro"/>
          <w:sz w:val="24"/>
          <w:szCs w:val="24"/>
        </w:rPr>
        <w:t xml:space="preserve"> can be useful. Offering a 0–10 scale (where 0 equals no intention to act and 10 equals an immediate intention to act) can help in the process of understanding the immediacy of risk.</w:t>
      </w:r>
    </w:p>
    <w:p w14:paraId="64F4E79A" w14:textId="4346DAB5" w:rsidR="00552779" w:rsidRDefault="00D8350F" w:rsidP="00782BAC">
      <w:pPr>
        <w:jc w:val="both"/>
        <w:rPr>
          <w:rFonts w:ascii="Amasis MT Pro" w:hAnsi="Amasis MT Pro"/>
          <w:sz w:val="24"/>
          <w:szCs w:val="24"/>
        </w:rPr>
      </w:pPr>
      <w:r w:rsidRPr="00D8350F">
        <w:rPr>
          <w:rFonts w:ascii="Amasis MT Pro" w:hAnsi="Amasis MT Pro"/>
          <w:b/>
          <w:bCs/>
          <w:sz w:val="24"/>
          <w:szCs w:val="24"/>
        </w:rPr>
        <w:t>P</w:t>
      </w:r>
      <w:r w:rsidR="001078F3" w:rsidRPr="00E10AA9">
        <w:rPr>
          <w:rFonts w:ascii="Amasis MT Pro" w:hAnsi="Amasis MT Pro"/>
          <w:b/>
          <w:bCs/>
          <w:sz w:val="24"/>
          <w:szCs w:val="24"/>
        </w:rPr>
        <w:t>rotective factors</w:t>
      </w:r>
      <w:r w:rsidR="00552344">
        <w:rPr>
          <w:rFonts w:ascii="Amasis MT Pro" w:hAnsi="Amasis MT Pro"/>
          <w:b/>
          <w:bCs/>
          <w:sz w:val="24"/>
          <w:szCs w:val="24"/>
        </w:rPr>
        <w:t xml:space="preserve">: </w:t>
      </w:r>
      <w:r w:rsidR="00142B90">
        <w:rPr>
          <w:rFonts w:ascii="Amasis MT Pro" w:hAnsi="Amasis MT Pro"/>
          <w:sz w:val="24"/>
          <w:szCs w:val="24"/>
        </w:rPr>
        <w:t>O</w:t>
      </w:r>
      <w:r w:rsidR="001078F3" w:rsidRPr="001078F3">
        <w:rPr>
          <w:rFonts w:ascii="Amasis MT Pro" w:hAnsi="Amasis MT Pro"/>
          <w:sz w:val="24"/>
          <w:szCs w:val="24"/>
        </w:rPr>
        <w:t xml:space="preserve">ne of the most significant resources in managing suicidal </w:t>
      </w:r>
      <w:r w:rsidR="00767D67" w:rsidRPr="001078F3">
        <w:rPr>
          <w:rFonts w:ascii="Amasis MT Pro" w:hAnsi="Amasis MT Pro"/>
          <w:sz w:val="24"/>
          <w:szCs w:val="24"/>
        </w:rPr>
        <w:t>idea</w:t>
      </w:r>
      <w:r w:rsidR="00767D67">
        <w:rPr>
          <w:rFonts w:ascii="Amasis MT Pro" w:hAnsi="Amasis MT Pro"/>
          <w:sz w:val="24"/>
          <w:szCs w:val="24"/>
        </w:rPr>
        <w:t>tion and assessing intent</w:t>
      </w:r>
      <w:r w:rsidR="00142B90">
        <w:rPr>
          <w:rFonts w:ascii="Amasis MT Pro" w:hAnsi="Amasis MT Pro"/>
          <w:sz w:val="24"/>
          <w:szCs w:val="24"/>
        </w:rPr>
        <w:t xml:space="preserve"> is the presence of protective factors</w:t>
      </w:r>
      <w:r w:rsidR="001078F3" w:rsidRPr="001078F3">
        <w:rPr>
          <w:rFonts w:ascii="Amasis MT Pro" w:hAnsi="Amasis MT Pro"/>
          <w:sz w:val="24"/>
          <w:szCs w:val="24"/>
        </w:rPr>
        <w:t>. Asking clients how they have kept themselves alive and in what ways they have prevented themselves from acting on their suicidal thoughts might help to develop or reinforce future coping strategies. A client’s unwillingness or inability to continue to identify and use such strategies might indicate that they are no longer able to keep themselves safe.</w:t>
      </w:r>
      <w:r w:rsidR="00D60234">
        <w:rPr>
          <w:rFonts w:ascii="Amasis MT Pro" w:hAnsi="Amasis MT Pro"/>
          <w:sz w:val="24"/>
          <w:szCs w:val="24"/>
        </w:rPr>
        <w:t xml:space="preserve"> </w:t>
      </w:r>
    </w:p>
    <w:p w14:paraId="7395C364" w14:textId="3743942F" w:rsidR="00D60234" w:rsidRDefault="0064589A" w:rsidP="00782BAC">
      <w:pPr>
        <w:jc w:val="both"/>
        <w:rPr>
          <w:rFonts w:ascii="Amasis MT Pro" w:hAnsi="Amasis MT Pro"/>
          <w:sz w:val="24"/>
          <w:szCs w:val="24"/>
        </w:rPr>
      </w:pPr>
      <w:r>
        <w:rPr>
          <w:rFonts w:ascii="Amasis MT Pro" w:hAnsi="Amasis MT Pro"/>
          <w:sz w:val="24"/>
          <w:szCs w:val="24"/>
        </w:rPr>
        <w:t>Ex</w:t>
      </w:r>
      <w:r w:rsidR="00911426">
        <w:rPr>
          <w:rFonts w:ascii="Amasis MT Pro" w:hAnsi="Amasis MT Pro"/>
          <w:sz w:val="24"/>
          <w:szCs w:val="24"/>
        </w:rPr>
        <w:t xml:space="preserve">amples of questions for clients in assessing </w:t>
      </w:r>
      <w:r w:rsidR="00D60234">
        <w:rPr>
          <w:rFonts w:ascii="Amasis MT Pro" w:hAnsi="Amasis MT Pro"/>
          <w:sz w:val="24"/>
          <w:szCs w:val="24"/>
        </w:rPr>
        <w:t>Protective Factors</w:t>
      </w:r>
      <w:r w:rsidR="00911426">
        <w:rPr>
          <w:rFonts w:ascii="Amasis MT Pro" w:hAnsi="Amasis MT Pro"/>
          <w:sz w:val="24"/>
          <w:szCs w:val="24"/>
        </w:rPr>
        <w:t xml:space="preserve"> against suicidal ideation</w:t>
      </w:r>
      <w:r w:rsidR="00D60234">
        <w:rPr>
          <w:rFonts w:ascii="Amasis MT Pro" w:hAnsi="Amasis MT Pro"/>
          <w:sz w:val="24"/>
          <w:szCs w:val="24"/>
        </w:rPr>
        <w:t>:</w:t>
      </w:r>
    </w:p>
    <w:p w14:paraId="1B2A3873" w14:textId="510D4F8B" w:rsidR="00911426" w:rsidRPr="00DA6BA5" w:rsidRDefault="008A4621"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"Who are the people you can talk to when you’re feeling down or stressed?"</w:t>
      </w:r>
    </w:p>
    <w:p w14:paraId="3030C942" w14:textId="5B8CA017" w:rsidR="003251C3" w:rsidRPr="00DA6BA5" w:rsidRDefault="003251C3"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"Who or what do you feel a strong sense of responsibility towards?"</w:t>
      </w:r>
    </w:p>
    <w:p w14:paraId="7BDCE125" w14:textId="0CB18458" w:rsidR="003251C3" w:rsidRPr="00DA6BA5" w:rsidRDefault="003251C3"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"Can you tell me about something you’re looking forward to or working towards?"</w:t>
      </w:r>
    </w:p>
    <w:p w14:paraId="19011B84" w14:textId="77777777" w:rsidR="00972670" w:rsidRPr="00DA6BA5" w:rsidRDefault="00972670"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"What are some of the goals or dreams you have for the future?"</w:t>
      </w:r>
    </w:p>
    <w:p w14:paraId="7FACE80E" w14:textId="77777777" w:rsidR="00972670" w:rsidRPr="00DA6BA5" w:rsidRDefault="00972670"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"How does your role as a (parent, caregiver, employee, etc.) influence your daily life?"</w:t>
      </w:r>
    </w:p>
    <w:p w14:paraId="535A66E6" w14:textId="49FAD1BD" w:rsidR="00972670" w:rsidRPr="00DA6BA5" w:rsidRDefault="00972670"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"Can you describe a time when you successfully managed a tough situation?</w:t>
      </w:r>
    </w:p>
    <w:p w14:paraId="6D3D0768" w14:textId="77777777" w:rsidR="00972670" w:rsidRPr="00DA6BA5" w:rsidRDefault="00972670" w:rsidP="00AD1744">
      <w:pPr>
        <w:pStyle w:val="ListParagraph"/>
        <w:numPr>
          <w:ilvl w:val="0"/>
          <w:numId w:val="8"/>
        </w:numPr>
        <w:jc w:val="both"/>
        <w:rPr>
          <w:rFonts w:ascii="Amasis MT Pro" w:hAnsi="Amasis MT Pro"/>
          <w:i/>
          <w:iCs/>
          <w:sz w:val="24"/>
          <w:szCs w:val="24"/>
        </w:rPr>
      </w:pPr>
      <w:r w:rsidRPr="00DA6BA5">
        <w:rPr>
          <w:rFonts w:ascii="Amasis MT Pro" w:hAnsi="Amasis MT Pro"/>
          <w:i/>
          <w:iCs/>
          <w:sz w:val="24"/>
          <w:szCs w:val="24"/>
        </w:rPr>
        <w:t>"Can you tell me about a recent accomplishment that made you feel proud?"</w:t>
      </w:r>
    </w:p>
    <w:p w14:paraId="4A39B40A" w14:textId="5773F2C2" w:rsidR="004B01D8" w:rsidRDefault="00E34616" w:rsidP="002356C8">
      <w:pPr>
        <w:jc w:val="both"/>
        <w:rPr>
          <w:rFonts w:ascii="Amasis MT Pro" w:hAnsi="Amasis MT Pro"/>
          <w:sz w:val="24"/>
          <w:szCs w:val="24"/>
        </w:rPr>
      </w:pPr>
      <w:r w:rsidRPr="004B01D8">
        <w:rPr>
          <w:rFonts w:ascii="Amasis MT Pro" w:hAnsi="Amasis MT Pro"/>
          <w:b/>
          <w:bCs/>
          <w:sz w:val="24"/>
          <w:szCs w:val="24"/>
        </w:rPr>
        <w:t xml:space="preserve">Accessible </w:t>
      </w:r>
      <w:r w:rsidR="00E939C1" w:rsidRPr="004B01D8">
        <w:rPr>
          <w:rFonts w:ascii="Amasis MT Pro" w:hAnsi="Amasis MT Pro"/>
          <w:b/>
          <w:bCs/>
          <w:sz w:val="24"/>
          <w:szCs w:val="24"/>
        </w:rPr>
        <w:t>support</w:t>
      </w:r>
      <w:r w:rsidR="00E939C1">
        <w:rPr>
          <w:rFonts w:ascii="Amasis MT Pro" w:hAnsi="Amasis MT Pro"/>
          <w:sz w:val="24"/>
          <w:szCs w:val="24"/>
        </w:rPr>
        <w:t>:</w:t>
      </w:r>
      <w:r>
        <w:rPr>
          <w:rFonts w:ascii="Amasis MT Pro" w:hAnsi="Amasis MT Pro"/>
          <w:sz w:val="24"/>
          <w:szCs w:val="24"/>
        </w:rPr>
        <w:t xml:space="preserve"> </w:t>
      </w:r>
      <w:r w:rsidR="00BC2DE0">
        <w:rPr>
          <w:rFonts w:ascii="Amasis MT Pro" w:hAnsi="Amasis MT Pro"/>
          <w:sz w:val="24"/>
          <w:szCs w:val="24"/>
        </w:rPr>
        <w:t>W</w:t>
      </w:r>
      <w:r w:rsidR="001064E9" w:rsidRPr="001064E9">
        <w:rPr>
          <w:rFonts w:ascii="Amasis MT Pro" w:hAnsi="Amasis MT Pro"/>
          <w:sz w:val="24"/>
          <w:szCs w:val="24"/>
        </w:rPr>
        <w:t>hat support might be available to suicidal clients outside therapy is crucial</w:t>
      </w:r>
      <w:r w:rsidR="0055242D">
        <w:rPr>
          <w:rFonts w:ascii="Amasis MT Pro" w:hAnsi="Amasis MT Pro"/>
          <w:sz w:val="24"/>
          <w:szCs w:val="24"/>
        </w:rPr>
        <w:t xml:space="preserve">. </w:t>
      </w:r>
      <w:r w:rsidR="0055242D" w:rsidRPr="0055242D">
        <w:rPr>
          <w:rFonts w:ascii="Amasis MT Pro" w:hAnsi="Amasis MT Pro"/>
          <w:sz w:val="24"/>
          <w:szCs w:val="24"/>
        </w:rPr>
        <w:t>Equally important is the client’s willingness or ability to access such support when needed. If a client does not feel able to contact support at times when they have suicidal thoughts, it is necessary to help them consider factors that might make using such support more likely. If the client is not able to consider ways in which they could use support when suicidal feelings are most intense then concerns might be increased about their level of intent and ongoing safety</w:t>
      </w:r>
      <w:r w:rsidR="00E97102">
        <w:rPr>
          <w:rFonts w:ascii="Amasis MT Pro" w:hAnsi="Amasis MT Pro"/>
          <w:sz w:val="24"/>
          <w:szCs w:val="24"/>
        </w:rPr>
        <w:t>:</w:t>
      </w:r>
    </w:p>
    <w:p w14:paraId="4CA15151" w14:textId="58215F85" w:rsidR="002356C8" w:rsidRPr="00CD24E5" w:rsidRDefault="002356C8" w:rsidP="00CD24E5">
      <w:pPr>
        <w:pStyle w:val="ListParagraph"/>
        <w:numPr>
          <w:ilvl w:val="0"/>
          <w:numId w:val="11"/>
        </w:numPr>
        <w:jc w:val="both"/>
        <w:rPr>
          <w:rFonts w:ascii="Amasis MT Pro" w:hAnsi="Amasis MT Pro"/>
          <w:sz w:val="24"/>
          <w:szCs w:val="24"/>
        </w:rPr>
      </w:pPr>
      <w:r w:rsidRPr="00CD24E5">
        <w:rPr>
          <w:rFonts w:ascii="Amasis MT Pro" w:hAnsi="Amasis MT Pro"/>
          <w:sz w:val="24"/>
          <w:szCs w:val="24"/>
        </w:rPr>
        <w:t>Friends or family</w:t>
      </w:r>
      <w:r w:rsidR="00157E76">
        <w:rPr>
          <w:rFonts w:ascii="Amasis MT Pro" w:hAnsi="Amasis MT Pro"/>
          <w:sz w:val="24"/>
          <w:szCs w:val="24"/>
        </w:rPr>
        <w:t xml:space="preserve">: </w:t>
      </w:r>
      <w:r w:rsidRPr="00CD24E5">
        <w:rPr>
          <w:rFonts w:ascii="Amasis MT Pro" w:hAnsi="Amasis MT Pro"/>
          <w:sz w:val="24"/>
          <w:szCs w:val="24"/>
        </w:rPr>
        <w:t>contact list</w:t>
      </w:r>
      <w:r w:rsidR="008F1666" w:rsidRPr="00CD24E5">
        <w:rPr>
          <w:rFonts w:ascii="Amasis MT Pro" w:hAnsi="Amasis MT Pro"/>
          <w:sz w:val="24"/>
          <w:szCs w:val="24"/>
        </w:rPr>
        <w:t xml:space="preserve"> of safe people and places in times of crisis</w:t>
      </w:r>
      <w:r w:rsidR="000E7472" w:rsidRPr="00CD24E5">
        <w:rPr>
          <w:rFonts w:ascii="Amasis MT Pro" w:hAnsi="Amasis MT Pro"/>
          <w:sz w:val="24"/>
          <w:szCs w:val="24"/>
        </w:rPr>
        <w:t>.</w:t>
      </w:r>
    </w:p>
    <w:p w14:paraId="55C7DB5A" w14:textId="25D529EA" w:rsidR="000E7472" w:rsidRPr="00CD24E5" w:rsidRDefault="000E7472" w:rsidP="00CD24E5">
      <w:pPr>
        <w:pStyle w:val="ListParagraph"/>
        <w:numPr>
          <w:ilvl w:val="0"/>
          <w:numId w:val="11"/>
        </w:numPr>
        <w:jc w:val="both"/>
        <w:rPr>
          <w:rFonts w:ascii="Amasis MT Pro" w:hAnsi="Amasis MT Pro"/>
          <w:sz w:val="24"/>
          <w:szCs w:val="24"/>
        </w:rPr>
      </w:pPr>
      <w:r w:rsidRPr="00CD24E5">
        <w:rPr>
          <w:rFonts w:ascii="Amasis MT Pro" w:hAnsi="Amasis MT Pro"/>
          <w:sz w:val="24"/>
          <w:szCs w:val="24"/>
        </w:rPr>
        <w:t>Mental health support</w:t>
      </w:r>
      <w:r w:rsidR="00157E76">
        <w:rPr>
          <w:rFonts w:ascii="Amasis MT Pro" w:hAnsi="Amasis MT Pro"/>
          <w:sz w:val="24"/>
          <w:szCs w:val="24"/>
        </w:rPr>
        <w:t>:</w:t>
      </w:r>
      <w:r w:rsidRPr="00CD24E5">
        <w:rPr>
          <w:rFonts w:ascii="Amasis MT Pro" w:hAnsi="Amasis MT Pro"/>
          <w:sz w:val="24"/>
          <w:szCs w:val="24"/>
        </w:rPr>
        <w:t xml:space="preserve"> CPN / GP Practice</w:t>
      </w:r>
      <w:r w:rsidR="00F754A6">
        <w:rPr>
          <w:rFonts w:ascii="Amasis MT Pro" w:hAnsi="Amasis MT Pro"/>
          <w:sz w:val="24"/>
          <w:szCs w:val="24"/>
        </w:rPr>
        <w:t xml:space="preserve"> / Mental Health Professional</w:t>
      </w:r>
      <w:r w:rsidR="002F338F">
        <w:rPr>
          <w:rFonts w:ascii="Amasis MT Pro" w:hAnsi="Amasis MT Pro"/>
          <w:sz w:val="24"/>
          <w:szCs w:val="24"/>
        </w:rPr>
        <w:t>s</w:t>
      </w:r>
      <w:r w:rsidR="00F754A6">
        <w:rPr>
          <w:rFonts w:ascii="Amasis MT Pro" w:hAnsi="Amasis MT Pro"/>
          <w:sz w:val="24"/>
          <w:szCs w:val="24"/>
        </w:rPr>
        <w:t>.</w:t>
      </w:r>
    </w:p>
    <w:p w14:paraId="5EF42358" w14:textId="2371BF03" w:rsidR="00A12F9B" w:rsidRPr="00D77C57" w:rsidRDefault="009B78D8" w:rsidP="00D77C57">
      <w:pPr>
        <w:pStyle w:val="ListParagraph"/>
        <w:numPr>
          <w:ilvl w:val="0"/>
          <w:numId w:val="11"/>
        </w:numPr>
        <w:jc w:val="both"/>
        <w:rPr>
          <w:rStyle w:val="Hyperlink"/>
          <w:rFonts w:ascii="Amasis MT Pro" w:hAnsi="Amasis MT Pro"/>
          <w:color w:val="auto"/>
          <w:sz w:val="24"/>
          <w:szCs w:val="24"/>
          <w:u w:val="none"/>
        </w:rPr>
      </w:pPr>
      <w:r w:rsidRPr="00CD24E5">
        <w:rPr>
          <w:rFonts w:ascii="Amasis MT Pro" w:hAnsi="Amasis MT Pro"/>
          <w:sz w:val="24"/>
          <w:szCs w:val="24"/>
        </w:rPr>
        <w:t>Out of hours crisis lines</w:t>
      </w:r>
      <w:r w:rsidR="00D77C57">
        <w:rPr>
          <w:rFonts w:ascii="Amasis MT Pro" w:hAnsi="Amasis MT Pro"/>
          <w:sz w:val="24"/>
          <w:szCs w:val="24"/>
        </w:rPr>
        <w:t xml:space="preserve"> (Appendix </w:t>
      </w:r>
      <w:r w:rsidR="0093756A">
        <w:rPr>
          <w:rFonts w:ascii="Amasis MT Pro" w:hAnsi="Amasis MT Pro"/>
          <w:sz w:val="24"/>
          <w:szCs w:val="24"/>
        </w:rPr>
        <w:t>(</w:t>
      </w:r>
      <w:r w:rsidR="00206ED6">
        <w:rPr>
          <w:rFonts w:ascii="Amasis MT Pro" w:hAnsi="Amasis MT Pro"/>
          <w:sz w:val="24"/>
          <w:szCs w:val="24"/>
        </w:rPr>
        <w:t>b)</w:t>
      </w:r>
      <w:r w:rsidR="00D77C57">
        <w:rPr>
          <w:rFonts w:ascii="Amasis MT Pro" w:hAnsi="Amasis MT Pro"/>
          <w:sz w:val="24"/>
          <w:szCs w:val="24"/>
        </w:rPr>
        <w:t>).</w:t>
      </w:r>
    </w:p>
    <w:p w14:paraId="5AE03AE9" w14:textId="49588982" w:rsidR="00CF6609" w:rsidRDefault="00CF6609" w:rsidP="001064E9">
      <w:pPr>
        <w:jc w:val="both"/>
        <w:rPr>
          <w:rFonts w:ascii="Amasis MT Pro" w:hAnsi="Amasis MT Pro"/>
          <w:sz w:val="24"/>
          <w:szCs w:val="24"/>
        </w:rPr>
      </w:pPr>
      <w:r>
        <w:rPr>
          <w:rFonts w:ascii="Amasis MT Pro" w:hAnsi="Amasis MT Pro"/>
          <w:sz w:val="24"/>
          <w:szCs w:val="24"/>
        </w:rPr>
        <w:t>B</w:t>
      </w:r>
      <w:r w:rsidRPr="00CF6609">
        <w:rPr>
          <w:rFonts w:ascii="Amasis MT Pro" w:hAnsi="Amasis MT Pro"/>
          <w:sz w:val="24"/>
          <w:szCs w:val="24"/>
        </w:rPr>
        <w:t xml:space="preserve">y discussing their suicidal feelings and thoughts and how they might react to them in detail with clients, the </w:t>
      </w:r>
      <w:r w:rsidR="00D23713">
        <w:rPr>
          <w:rFonts w:ascii="Amasis MT Pro" w:hAnsi="Amasis MT Pro"/>
          <w:sz w:val="24"/>
          <w:szCs w:val="24"/>
        </w:rPr>
        <w:t>counsellor</w:t>
      </w:r>
      <w:r w:rsidRPr="00CF6609">
        <w:rPr>
          <w:rFonts w:ascii="Amasis MT Pro" w:hAnsi="Amasis MT Pro"/>
          <w:sz w:val="24"/>
          <w:szCs w:val="24"/>
        </w:rPr>
        <w:t xml:space="preserve"> is better placed to work with them in thinking about future safety. All decisions should, wherever possible, be collaboratively agreed with the client and be acted on in the context of the client’s explicit, written consent. That might include continuing to work within the boundaries of the confidential therapeutic relationship or discussing concerns with other people with or without the client’s permission</w:t>
      </w:r>
      <w:r w:rsidR="00E85AA7">
        <w:rPr>
          <w:rFonts w:ascii="Amasis MT Pro" w:hAnsi="Amasis MT Pro"/>
          <w:sz w:val="24"/>
          <w:szCs w:val="24"/>
        </w:rPr>
        <w:t xml:space="preserve"> depending on the level of </w:t>
      </w:r>
      <w:r w:rsidR="003867BD">
        <w:rPr>
          <w:rFonts w:ascii="Amasis MT Pro" w:hAnsi="Amasis MT Pro"/>
          <w:sz w:val="24"/>
          <w:szCs w:val="24"/>
        </w:rPr>
        <w:t>risk and intention</w:t>
      </w:r>
      <w:r w:rsidR="00E85AA7">
        <w:rPr>
          <w:rFonts w:ascii="Amasis MT Pro" w:hAnsi="Amasis MT Pro"/>
          <w:sz w:val="24"/>
          <w:szCs w:val="24"/>
        </w:rPr>
        <w:t>.</w:t>
      </w:r>
    </w:p>
    <w:p w14:paraId="35D5BE90" w14:textId="77777777" w:rsidR="00356769" w:rsidRDefault="00356769" w:rsidP="001064E9">
      <w:pPr>
        <w:jc w:val="both"/>
        <w:rPr>
          <w:rFonts w:ascii="Amasis MT Pro" w:hAnsi="Amasis MT Pro"/>
          <w:sz w:val="24"/>
          <w:szCs w:val="24"/>
        </w:rPr>
      </w:pPr>
    </w:p>
    <w:p w14:paraId="0D37DD75" w14:textId="01261EE8" w:rsidR="008A2907" w:rsidRDefault="00EB5A4E" w:rsidP="00EB5A4E">
      <w:pPr>
        <w:pStyle w:val="Heading2"/>
        <w:ind w:firstLine="720"/>
        <w:rPr>
          <w:rFonts w:ascii="Amasis MT Pro" w:hAnsi="Amasis MT Pro"/>
          <w:color w:val="D86DCB" w:themeColor="accent5" w:themeTint="99"/>
        </w:rPr>
      </w:pPr>
      <w:r>
        <w:rPr>
          <w:rFonts w:ascii="Amasis MT Pro" w:hAnsi="Amasis MT Pro"/>
          <w:color w:val="D86DCB" w:themeColor="accent5" w:themeTint="99"/>
        </w:rPr>
        <w:t xml:space="preserve">4) </w:t>
      </w:r>
      <w:r w:rsidR="008A2907" w:rsidRPr="008A2907">
        <w:rPr>
          <w:rFonts w:ascii="Amasis MT Pro" w:hAnsi="Amasis MT Pro"/>
          <w:color w:val="D86DCB" w:themeColor="accent5" w:themeTint="99"/>
        </w:rPr>
        <w:t>Safety Plan</w:t>
      </w:r>
    </w:p>
    <w:p w14:paraId="5D91AEDA" w14:textId="3F4EBC76" w:rsidR="008A2907" w:rsidRDefault="005841F1" w:rsidP="00EB3E3D">
      <w:pPr>
        <w:jc w:val="both"/>
        <w:rPr>
          <w:rFonts w:ascii="Amasis MT Pro" w:hAnsi="Amasis MT Pro"/>
          <w:sz w:val="24"/>
          <w:szCs w:val="24"/>
        </w:rPr>
      </w:pPr>
      <w:r w:rsidRPr="005841F1">
        <w:rPr>
          <w:rFonts w:ascii="Amasis MT Pro" w:hAnsi="Amasis MT Pro"/>
          <w:sz w:val="24"/>
          <w:szCs w:val="24"/>
        </w:rPr>
        <w:t>A suicidal safety plan is a personali</w:t>
      </w:r>
      <w:r w:rsidR="00EB3E3D">
        <w:rPr>
          <w:rFonts w:ascii="Amasis MT Pro" w:hAnsi="Amasis MT Pro"/>
          <w:sz w:val="24"/>
          <w:szCs w:val="24"/>
        </w:rPr>
        <w:t>s</w:t>
      </w:r>
      <w:r w:rsidRPr="005841F1">
        <w:rPr>
          <w:rFonts w:ascii="Amasis MT Pro" w:hAnsi="Amasis MT Pro"/>
          <w:sz w:val="24"/>
          <w:szCs w:val="24"/>
        </w:rPr>
        <w:t xml:space="preserve">ed and collaborative strategy designed to support individuals experiencing suicidal thoughts. The primary aim is to provide immediate and practical steps to enhance their safety, reduce the risk of self-harm, and offer a structured </w:t>
      </w:r>
      <w:r w:rsidRPr="005841F1">
        <w:rPr>
          <w:rFonts w:ascii="Amasis MT Pro" w:hAnsi="Amasis MT Pro"/>
          <w:sz w:val="24"/>
          <w:szCs w:val="24"/>
        </w:rPr>
        <w:lastRenderedPageBreak/>
        <w:t>approach for coping with crises. This plan is developed with the active involvement of the client and, when appropriate, includes input from their support network. It is a crucial tool for ensuring the well-being of clients and fostering a sense of hope and empowerment.</w:t>
      </w:r>
    </w:p>
    <w:p w14:paraId="615F123A" w14:textId="34A26031" w:rsidR="00C32C0A" w:rsidRPr="00F92399" w:rsidRDefault="00C32C0A" w:rsidP="00EB3E3D">
      <w:pPr>
        <w:jc w:val="both"/>
        <w:rPr>
          <w:rFonts w:ascii="Amasis MT Pro" w:hAnsi="Amasis MT Pro"/>
          <w:b/>
          <w:bCs/>
          <w:sz w:val="24"/>
          <w:szCs w:val="24"/>
        </w:rPr>
      </w:pPr>
      <w:r w:rsidRPr="00F92399">
        <w:rPr>
          <w:rFonts w:ascii="Amasis MT Pro" w:hAnsi="Amasis MT Pro"/>
          <w:b/>
          <w:bCs/>
          <w:sz w:val="24"/>
          <w:szCs w:val="24"/>
        </w:rPr>
        <w:t>Safety Plan Objectives:</w:t>
      </w:r>
    </w:p>
    <w:p w14:paraId="6FB03494" w14:textId="76B98A1E" w:rsidR="008A2907" w:rsidRPr="004619BA" w:rsidRDefault="000C672C"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Written collaboratively and</w:t>
      </w:r>
      <w:r w:rsidR="00E62AD7" w:rsidRPr="004619BA">
        <w:rPr>
          <w:rFonts w:ascii="Amasis MT Pro" w:hAnsi="Amasis MT Pro"/>
          <w:sz w:val="24"/>
          <w:szCs w:val="24"/>
        </w:rPr>
        <w:t xml:space="preserve"> encourage self-empowerment – unwillingness to engage may </w:t>
      </w:r>
      <w:r w:rsidR="000A2C64" w:rsidRPr="004619BA">
        <w:rPr>
          <w:rFonts w:ascii="Amasis MT Pro" w:hAnsi="Amasis MT Pro"/>
          <w:sz w:val="24"/>
          <w:szCs w:val="24"/>
        </w:rPr>
        <w:t>indicate a level of risk which requires further action.</w:t>
      </w:r>
    </w:p>
    <w:p w14:paraId="0C75B622" w14:textId="07419C5F" w:rsidR="00E958DB" w:rsidRPr="004619BA" w:rsidRDefault="00E958DB"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Be responsive to the client’s age and understanding.</w:t>
      </w:r>
    </w:p>
    <w:p w14:paraId="2DCA62C0" w14:textId="43AD3535" w:rsidR="000A2C64" w:rsidRPr="004619BA" w:rsidRDefault="00A35901"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 xml:space="preserve">Focus on specific risk factors – what </w:t>
      </w:r>
      <w:r w:rsidR="00EE29E5" w:rsidRPr="004619BA">
        <w:rPr>
          <w:rFonts w:ascii="Amasis MT Pro" w:hAnsi="Amasis MT Pro"/>
          <w:sz w:val="24"/>
          <w:szCs w:val="24"/>
        </w:rPr>
        <w:t>factors make suicidal ideation more or less likely.</w:t>
      </w:r>
    </w:p>
    <w:p w14:paraId="00B8DA37" w14:textId="3F6EC851" w:rsidR="009B7B8B" w:rsidRPr="004619BA" w:rsidRDefault="009B7B8B"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Identify danger times</w:t>
      </w:r>
      <w:r w:rsidR="00CB7E0C" w:rsidRPr="004619BA">
        <w:rPr>
          <w:rFonts w:ascii="Amasis MT Pro" w:hAnsi="Amasis MT Pro"/>
          <w:sz w:val="24"/>
          <w:szCs w:val="24"/>
        </w:rPr>
        <w:t xml:space="preserve"> when risk may be greater.</w:t>
      </w:r>
    </w:p>
    <w:p w14:paraId="172497C8" w14:textId="35B8F3F5" w:rsidR="00EE29E5" w:rsidRPr="004619BA" w:rsidRDefault="00EE29E5"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Notice early warning signs.</w:t>
      </w:r>
    </w:p>
    <w:p w14:paraId="5C5D7FF6" w14:textId="68EC2712" w:rsidR="00EE29E5" w:rsidRPr="004619BA" w:rsidRDefault="009B7B8B"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Explore protective factors.</w:t>
      </w:r>
    </w:p>
    <w:p w14:paraId="76D504F6" w14:textId="36D59801" w:rsidR="00CB7E0C" w:rsidRPr="004619BA" w:rsidRDefault="00CB7E0C"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 xml:space="preserve">Create a </w:t>
      </w:r>
      <w:r w:rsidR="00764B82" w:rsidRPr="004619BA">
        <w:rPr>
          <w:rFonts w:ascii="Amasis MT Pro" w:hAnsi="Amasis MT Pro"/>
          <w:sz w:val="24"/>
          <w:szCs w:val="24"/>
        </w:rPr>
        <w:t>support network both formal and informal – list contact details and safe places.</w:t>
      </w:r>
    </w:p>
    <w:p w14:paraId="0AA8F324" w14:textId="74E1A704" w:rsidR="005C2DF7" w:rsidRPr="004619BA" w:rsidRDefault="005C2DF7"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 xml:space="preserve">Offer a presence outside of </w:t>
      </w:r>
      <w:r w:rsidR="000831AA" w:rsidRPr="004619BA">
        <w:rPr>
          <w:rFonts w:ascii="Amasis MT Pro" w:hAnsi="Amasis MT Pro"/>
          <w:sz w:val="24"/>
          <w:szCs w:val="24"/>
        </w:rPr>
        <w:t>session – agree boundaries with</w:t>
      </w:r>
      <w:r w:rsidR="00E876FC">
        <w:rPr>
          <w:rFonts w:ascii="Amasis MT Pro" w:hAnsi="Amasis MT Pro"/>
          <w:sz w:val="24"/>
          <w:szCs w:val="24"/>
        </w:rPr>
        <w:t xml:space="preserve"> on</w:t>
      </w:r>
      <w:r w:rsidR="000831AA" w:rsidRPr="004619BA">
        <w:rPr>
          <w:rFonts w:ascii="Amasis MT Pro" w:hAnsi="Amasis MT Pro"/>
          <w:sz w:val="24"/>
          <w:szCs w:val="24"/>
        </w:rPr>
        <w:t xml:space="preserve"> communication</w:t>
      </w:r>
      <w:r w:rsidR="00E876FC">
        <w:rPr>
          <w:rFonts w:ascii="Amasis MT Pro" w:hAnsi="Amasis MT Pro"/>
          <w:sz w:val="24"/>
          <w:szCs w:val="24"/>
        </w:rPr>
        <w:t xml:space="preserve"> with the counsellor</w:t>
      </w:r>
      <w:r w:rsidR="000831AA" w:rsidRPr="004619BA">
        <w:rPr>
          <w:rFonts w:ascii="Amasis MT Pro" w:hAnsi="Amasis MT Pro"/>
          <w:sz w:val="24"/>
          <w:szCs w:val="24"/>
        </w:rPr>
        <w:t>.</w:t>
      </w:r>
    </w:p>
    <w:p w14:paraId="4A53D67D" w14:textId="7607CD2D" w:rsidR="00274F05" w:rsidRPr="004619BA" w:rsidRDefault="00274F05"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 xml:space="preserve">Encourage ownership of the </w:t>
      </w:r>
      <w:r w:rsidR="00E958DB" w:rsidRPr="004619BA">
        <w:rPr>
          <w:rFonts w:ascii="Amasis MT Pro" w:hAnsi="Amasis MT Pro"/>
          <w:sz w:val="24"/>
          <w:szCs w:val="24"/>
        </w:rPr>
        <w:t>safety</w:t>
      </w:r>
      <w:r w:rsidRPr="004619BA">
        <w:rPr>
          <w:rFonts w:ascii="Amasis MT Pro" w:hAnsi="Amasis MT Pro"/>
          <w:sz w:val="24"/>
          <w:szCs w:val="24"/>
        </w:rPr>
        <w:t xml:space="preserve"> plan.</w:t>
      </w:r>
    </w:p>
    <w:p w14:paraId="3CC21E99" w14:textId="01B5651F" w:rsidR="00E958DB" w:rsidRPr="004619BA" w:rsidRDefault="00E958DB"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Be inclu</w:t>
      </w:r>
      <w:r w:rsidR="001F5A53">
        <w:rPr>
          <w:rFonts w:ascii="Amasis MT Pro" w:hAnsi="Amasis MT Pro"/>
          <w:sz w:val="24"/>
          <w:szCs w:val="24"/>
        </w:rPr>
        <w:t>sive</w:t>
      </w:r>
      <w:r w:rsidRPr="004619BA">
        <w:rPr>
          <w:rFonts w:ascii="Amasis MT Pro" w:hAnsi="Amasis MT Pro"/>
          <w:sz w:val="24"/>
          <w:szCs w:val="24"/>
        </w:rPr>
        <w:t xml:space="preserve"> of the safety plan – sharing </w:t>
      </w:r>
      <w:r w:rsidR="004619BA" w:rsidRPr="004619BA">
        <w:rPr>
          <w:rFonts w:ascii="Amasis MT Pro" w:hAnsi="Amasis MT Pro"/>
          <w:sz w:val="24"/>
          <w:szCs w:val="24"/>
        </w:rPr>
        <w:t>with others of possible or appropriate.</w:t>
      </w:r>
    </w:p>
    <w:p w14:paraId="38FAA90D" w14:textId="675135F1" w:rsidR="004619BA" w:rsidRDefault="004619BA" w:rsidP="004619BA">
      <w:pPr>
        <w:pStyle w:val="ListParagraph"/>
        <w:numPr>
          <w:ilvl w:val="0"/>
          <w:numId w:val="17"/>
        </w:numPr>
        <w:jc w:val="both"/>
        <w:rPr>
          <w:rFonts w:ascii="Amasis MT Pro" w:hAnsi="Amasis MT Pro"/>
          <w:sz w:val="24"/>
          <w:szCs w:val="24"/>
        </w:rPr>
      </w:pPr>
      <w:r w:rsidRPr="004619BA">
        <w:rPr>
          <w:rFonts w:ascii="Amasis MT Pro" w:hAnsi="Amasis MT Pro"/>
          <w:sz w:val="24"/>
          <w:szCs w:val="24"/>
        </w:rPr>
        <w:t>Agree on regular review of the safety plan.</w:t>
      </w:r>
    </w:p>
    <w:p w14:paraId="28699EF4" w14:textId="77777777" w:rsidR="001E1E74" w:rsidRDefault="001E1E74" w:rsidP="001E1E74">
      <w:pPr>
        <w:jc w:val="both"/>
        <w:rPr>
          <w:rFonts w:ascii="Amasis MT Pro" w:hAnsi="Amasis MT Pro"/>
          <w:sz w:val="24"/>
          <w:szCs w:val="24"/>
        </w:rPr>
      </w:pPr>
    </w:p>
    <w:p w14:paraId="3F79617E" w14:textId="758188FF" w:rsidR="001E1E74" w:rsidRPr="000127F7" w:rsidRDefault="00EB5A4E" w:rsidP="00EB5A4E">
      <w:pPr>
        <w:pStyle w:val="Heading2"/>
        <w:ind w:firstLine="360"/>
        <w:rPr>
          <w:rFonts w:ascii="Amasis MT Pro" w:hAnsi="Amasis MT Pro"/>
          <w:color w:val="D86DCB" w:themeColor="accent5" w:themeTint="99"/>
        </w:rPr>
      </w:pPr>
      <w:r>
        <w:rPr>
          <w:rFonts w:ascii="Amasis MT Pro" w:hAnsi="Amasis MT Pro"/>
          <w:color w:val="D86DCB" w:themeColor="accent5" w:themeTint="99"/>
        </w:rPr>
        <w:t>5)</w:t>
      </w:r>
      <w:r w:rsidR="001E1E74" w:rsidRPr="000127F7">
        <w:rPr>
          <w:rFonts w:ascii="Amasis MT Pro" w:hAnsi="Amasis MT Pro"/>
          <w:color w:val="D86DCB" w:themeColor="accent5" w:themeTint="99"/>
        </w:rPr>
        <w:t>F</w:t>
      </w:r>
      <w:r w:rsidR="000127F7" w:rsidRPr="000127F7">
        <w:rPr>
          <w:rFonts w:ascii="Amasis MT Pro" w:hAnsi="Amasis MT Pro"/>
          <w:color w:val="D86DCB" w:themeColor="accent5" w:themeTint="99"/>
        </w:rPr>
        <w:t>urther Action</w:t>
      </w:r>
      <w:r w:rsidR="005D720C">
        <w:rPr>
          <w:rFonts w:ascii="Amasis MT Pro" w:hAnsi="Amasis MT Pro"/>
          <w:color w:val="D86DCB" w:themeColor="accent5" w:themeTint="99"/>
        </w:rPr>
        <w:t>s</w:t>
      </w:r>
    </w:p>
    <w:p w14:paraId="1D4BBCEA" w14:textId="5C81E333" w:rsidR="000127F7" w:rsidRPr="000127F7" w:rsidRDefault="00083E80" w:rsidP="000127F7">
      <w:pPr>
        <w:jc w:val="both"/>
        <w:rPr>
          <w:rFonts w:ascii="Amasis MT Pro" w:hAnsi="Amasis MT Pro"/>
          <w:bCs/>
          <w:sz w:val="24"/>
          <w:szCs w:val="24"/>
        </w:rPr>
      </w:pPr>
      <w:r w:rsidRPr="000127F7">
        <w:rPr>
          <w:rFonts w:ascii="Amasis MT Pro" w:hAnsi="Amasis MT Pro"/>
          <w:bCs/>
          <w:sz w:val="24"/>
          <w:szCs w:val="24"/>
        </w:rPr>
        <w:t>Deciding</w:t>
      </w:r>
      <w:r w:rsidR="000127F7" w:rsidRPr="000127F7">
        <w:rPr>
          <w:rFonts w:ascii="Amasis MT Pro" w:hAnsi="Amasis MT Pro"/>
          <w:bCs/>
          <w:sz w:val="24"/>
          <w:szCs w:val="24"/>
        </w:rPr>
        <w:t xml:space="preserve"> to disclose information about concern to a third party, such as a GP or crisis team remains one of the most difficult decisions for </w:t>
      </w:r>
      <w:r w:rsidR="000127F7">
        <w:rPr>
          <w:rFonts w:ascii="Amasis MT Pro" w:hAnsi="Amasis MT Pro"/>
          <w:bCs/>
          <w:sz w:val="24"/>
          <w:szCs w:val="24"/>
        </w:rPr>
        <w:t>counsellors</w:t>
      </w:r>
      <w:r w:rsidR="000127F7" w:rsidRPr="000127F7">
        <w:rPr>
          <w:rFonts w:ascii="Amasis MT Pro" w:hAnsi="Amasis MT Pro"/>
          <w:bCs/>
          <w:sz w:val="24"/>
          <w:szCs w:val="24"/>
        </w:rPr>
        <w:t xml:space="preserve">. </w:t>
      </w:r>
      <w:r w:rsidR="00573247">
        <w:rPr>
          <w:rFonts w:ascii="Amasis MT Pro" w:hAnsi="Amasis MT Pro"/>
          <w:bCs/>
          <w:sz w:val="24"/>
          <w:szCs w:val="24"/>
        </w:rPr>
        <w:t>S</w:t>
      </w:r>
      <w:r w:rsidR="000127F7" w:rsidRPr="000127F7">
        <w:rPr>
          <w:rFonts w:ascii="Amasis MT Pro" w:hAnsi="Amasis MT Pro"/>
          <w:bCs/>
          <w:sz w:val="24"/>
          <w:szCs w:val="24"/>
        </w:rPr>
        <w:t>uch decisions need to be made collaboratively</w:t>
      </w:r>
      <w:r w:rsidR="00E02005">
        <w:rPr>
          <w:rFonts w:ascii="Amasis MT Pro" w:hAnsi="Amasis MT Pro"/>
          <w:bCs/>
          <w:sz w:val="24"/>
          <w:szCs w:val="24"/>
        </w:rPr>
        <w:t>; a</w:t>
      </w:r>
      <w:r w:rsidR="000127F7" w:rsidRPr="000127F7">
        <w:rPr>
          <w:rFonts w:ascii="Amasis MT Pro" w:hAnsi="Amasis MT Pro"/>
          <w:bCs/>
          <w:sz w:val="24"/>
          <w:szCs w:val="24"/>
        </w:rPr>
        <w:t xml:space="preserve">nother person’s perspective can be vital in ensuring such decisions are made in the best interests of the client, rather than in response to </w:t>
      </w:r>
      <w:r w:rsidR="00200B41">
        <w:rPr>
          <w:rFonts w:ascii="Amasis MT Pro" w:hAnsi="Amasis MT Pro"/>
          <w:bCs/>
          <w:sz w:val="24"/>
          <w:szCs w:val="24"/>
        </w:rPr>
        <w:t xml:space="preserve">counsellor </w:t>
      </w:r>
      <w:r w:rsidR="000127F7" w:rsidRPr="000127F7">
        <w:rPr>
          <w:rFonts w:ascii="Amasis MT Pro" w:hAnsi="Amasis MT Pro"/>
          <w:bCs/>
          <w:sz w:val="24"/>
          <w:szCs w:val="24"/>
        </w:rPr>
        <w:t>anxiety.</w:t>
      </w:r>
    </w:p>
    <w:p w14:paraId="10B4D4A6" w14:textId="3ECE3410" w:rsidR="00035C47" w:rsidRDefault="00D779DD" w:rsidP="00035C47">
      <w:pPr>
        <w:jc w:val="both"/>
        <w:rPr>
          <w:rFonts w:ascii="Amasis MT Pro" w:hAnsi="Amasis MT Pro"/>
          <w:bCs/>
          <w:sz w:val="24"/>
          <w:szCs w:val="24"/>
        </w:rPr>
      </w:pPr>
      <w:r w:rsidRPr="00A0279D">
        <w:rPr>
          <w:rFonts w:ascii="Amasis MT Pro" w:hAnsi="Amasis MT Pro"/>
          <w:b/>
          <w:sz w:val="24"/>
          <w:szCs w:val="24"/>
        </w:rPr>
        <w:t>Disclosure to a third party</w:t>
      </w:r>
      <w:r w:rsidR="00200B41">
        <w:rPr>
          <w:rFonts w:ascii="Amasis MT Pro" w:hAnsi="Amasis MT Pro"/>
          <w:bCs/>
          <w:sz w:val="24"/>
          <w:szCs w:val="24"/>
        </w:rPr>
        <w:t>: I</w:t>
      </w:r>
      <w:r w:rsidR="00035C47" w:rsidRPr="00035C47">
        <w:rPr>
          <w:rFonts w:ascii="Amasis MT Pro" w:hAnsi="Amasis MT Pro"/>
          <w:bCs/>
          <w:sz w:val="24"/>
          <w:szCs w:val="24"/>
        </w:rPr>
        <w:t xml:space="preserve">f the </w:t>
      </w:r>
      <w:r w:rsidR="00A0279D">
        <w:rPr>
          <w:rFonts w:ascii="Amasis MT Pro" w:hAnsi="Amasis MT Pro"/>
          <w:bCs/>
          <w:sz w:val="24"/>
          <w:szCs w:val="24"/>
        </w:rPr>
        <w:t>counsellor</w:t>
      </w:r>
      <w:r w:rsidR="00035C47" w:rsidRPr="00035C47">
        <w:rPr>
          <w:rFonts w:ascii="Amasis MT Pro" w:hAnsi="Amasis MT Pro"/>
          <w:bCs/>
          <w:sz w:val="24"/>
          <w:szCs w:val="24"/>
        </w:rPr>
        <w:t xml:space="preserve"> feels that despite talking things through, the client remains at immediate risk to themselves and is unwilling or unable to consent to the disclosure of information to a third party, it is important that the </w:t>
      </w:r>
      <w:r w:rsidR="00506A8C">
        <w:rPr>
          <w:rFonts w:ascii="Amasis MT Pro" w:hAnsi="Amasis MT Pro"/>
          <w:bCs/>
          <w:sz w:val="24"/>
          <w:szCs w:val="24"/>
        </w:rPr>
        <w:t>counsellor</w:t>
      </w:r>
      <w:r w:rsidR="00035C47" w:rsidRPr="00035C47">
        <w:rPr>
          <w:rFonts w:ascii="Amasis MT Pro" w:hAnsi="Amasis MT Pro"/>
          <w:bCs/>
          <w:sz w:val="24"/>
          <w:szCs w:val="24"/>
        </w:rPr>
        <w:t xml:space="preserve"> acts on their concerns quickly and appropriately</w:t>
      </w:r>
      <w:r w:rsidR="008852B2">
        <w:rPr>
          <w:rFonts w:ascii="Amasis MT Pro" w:hAnsi="Amasis MT Pro"/>
          <w:bCs/>
          <w:sz w:val="24"/>
          <w:szCs w:val="24"/>
        </w:rPr>
        <w:t>:</w:t>
      </w:r>
    </w:p>
    <w:p w14:paraId="2E70CBC2" w14:textId="32D24F73" w:rsidR="008852B2" w:rsidRDefault="00C62A1E" w:rsidP="002D2A85">
      <w:pPr>
        <w:spacing w:before="240"/>
        <w:jc w:val="both"/>
        <w:rPr>
          <w:rFonts w:ascii="Amasis MT Pro" w:hAnsi="Amasis MT Pro"/>
          <w:bCs/>
          <w:sz w:val="24"/>
          <w:szCs w:val="24"/>
        </w:rPr>
      </w:pPr>
      <w:r w:rsidRPr="00B84785">
        <w:rPr>
          <w:rFonts w:ascii="Amasis MT Pro" w:hAnsi="Amasis MT Pro"/>
          <w:b/>
          <w:sz w:val="24"/>
          <w:szCs w:val="24"/>
        </w:rPr>
        <w:t>Report</w:t>
      </w:r>
      <w:r w:rsidR="008D2656">
        <w:rPr>
          <w:rFonts w:ascii="Amasis MT Pro" w:hAnsi="Amasis MT Pro"/>
          <w:bCs/>
          <w:sz w:val="24"/>
          <w:szCs w:val="24"/>
        </w:rPr>
        <w:t>: I</w:t>
      </w:r>
      <w:r w:rsidR="00B84785">
        <w:rPr>
          <w:rFonts w:ascii="Amasis MT Pro" w:hAnsi="Amasis MT Pro"/>
          <w:bCs/>
          <w:sz w:val="24"/>
          <w:szCs w:val="24"/>
        </w:rPr>
        <w:t>mmediate</w:t>
      </w:r>
      <w:r>
        <w:rPr>
          <w:rFonts w:ascii="Amasis MT Pro" w:hAnsi="Amasis MT Pro"/>
          <w:bCs/>
          <w:sz w:val="24"/>
          <w:szCs w:val="24"/>
        </w:rPr>
        <w:t xml:space="preserve"> </w:t>
      </w:r>
      <w:r w:rsidR="000B63CC">
        <w:rPr>
          <w:rFonts w:ascii="Amasis MT Pro" w:hAnsi="Amasis MT Pro"/>
          <w:bCs/>
          <w:sz w:val="24"/>
          <w:szCs w:val="24"/>
        </w:rPr>
        <w:t>concerns of risk and intent must be discussed with our C</w:t>
      </w:r>
      <w:r w:rsidR="00B00B6B">
        <w:rPr>
          <w:rFonts w:ascii="Amasis MT Pro" w:hAnsi="Amasis MT Pro"/>
          <w:bCs/>
          <w:sz w:val="24"/>
          <w:szCs w:val="24"/>
        </w:rPr>
        <w:t>EO</w:t>
      </w:r>
      <w:r w:rsidR="00B84785">
        <w:rPr>
          <w:rFonts w:ascii="Amasis MT Pro" w:hAnsi="Amasis MT Pro"/>
          <w:bCs/>
          <w:sz w:val="24"/>
          <w:szCs w:val="24"/>
        </w:rPr>
        <w:t xml:space="preserve">: </w:t>
      </w:r>
      <w:r w:rsidR="00B00B6B">
        <w:rPr>
          <w:rFonts w:ascii="Amasis MT Pro" w:hAnsi="Amasis MT Pro"/>
          <w:bCs/>
          <w:sz w:val="24"/>
          <w:szCs w:val="24"/>
        </w:rPr>
        <w:t>Wynford Ellis Owen – wynfordellisowen@hotmail.co.uk</w:t>
      </w:r>
      <w:r w:rsidR="00597BC8">
        <w:rPr>
          <w:rFonts w:ascii="Amasis MT Pro" w:hAnsi="Amasis MT Pro"/>
          <w:bCs/>
          <w:sz w:val="24"/>
          <w:szCs w:val="24"/>
        </w:rPr>
        <w:t xml:space="preserve"> (</w:t>
      </w:r>
      <w:r w:rsidR="00A2383A" w:rsidRPr="00A2383A">
        <w:rPr>
          <w:rFonts w:ascii="Amasis MT Pro" w:hAnsi="Amasis MT Pro"/>
          <w:bCs/>
          <w:sz w:val="24"/>
          <w:szCs w:val="24"/>
        </w:rPr>
        <w:t>07</w:t>
      </w:r>
      <w:r w:rsidR="00B00B6B">
        <w:rPr>
          <w:rFonts w:ascii="Amasis MT Pro" w:hAnsi="Amasis MT Pro"/>
          <w:bCs/>
          <w:sz w:val="24"/>
          <w:szCs w:val="24"/>
        </w:rPr>
        <w:t>796464045</w:t>
      </w:r>
      <w:r w:rsidR="00A2383A">
        <w:rPr>
          <w:rFonts w:ascii="Amasis MT Pro" w:hAnsi="Amasis MT Pro"/>
          <w:bCs/>
          <w:sz w:val="24"/>
          <w:szCs w:val="24"/>
        </w:rPr>
        <w:t>)</w:t>
      </w:r>
      <w:r w:rsidR="00B06674">
        <w:rPr>
          <w:rFonts w:ascii="Amasis MT Pro" w:hAnsi="Amasis MT Pro"/>
          <w:bCs/>
          <w:sz w:val="24"/>
          <w:szCs w:val="24"/>
        </w:rPr>
        <w:t>, if he in unavailable, contact our</w:t>
      </w:r>
      <w:r w:rsidR="00B00B6B">
        <w:rPr>
          <w:rFonts w:ascii="Amasis MT Pro" w:hAnsi="Amasis MT Pro"/>
          <w:bCs/>
          <w:sz w:val="24"/>
          <w:szCs w:val="24"/>
        </w:rPr>
        <w:t xml:space="preserve"> </w:t>
      </w:r>
      <w:proofErr w:type="gramStart"/>
      <w:r w:rsidR="00B00B6B">
        <w:rPr>
          <w:rFonts w:ascii="Amasis MT Pro" w:hAnsi="Amasis MT Pro"/>
          <w:bCs/>
          <w:sz w:val="24"/>
          <w:szCs w:val="24"/>
        </w:rPr>
        <w:t xml:space="preserve">administrator </w:t>
      </w:r>
      <w:r w:rsidR="00B06674">
        <w:rPr>
          <w:rFonts w:ascii="Amasis MT Pro" w:hAnsi="Amasis MT Pro"/>
          <w:bCs/>
          <w:sz w:val="24"/>
          <w:szCs w:val="24"/>
        </w:rPr>
        <w:t xml:space="preserve"> </w:t>
      </w:r>
      <w:r w:rsidR="00B00B6B">
        <w:rPr>
          <w:rFonts w:ascii="Amasis MT Pro" w:hAnsi="Amasis MT Pro"/>
          <w:bCs/>
          <w:sz w:val="24"/>
          <w:szCs w:val="24"/>
        </w:rPr>
        <w:t>….</w:t>
      </w:r>
      <w:r w:rsidR="002D2A85">
        <w:rPr>
          <w:rFonts w:ascii="Amasis MT Pro" w:hAnsi="Amasis MT Pro"/>
          <w:bCs/>
          <w:sz w:val="24"/>
          <w:szCs w:val="24"/>
        </w:rPr>
        <w:t>.</w:t>
      </w:r>
      <w:proofErr w:type="gramEnd"/>
      <w:r w:rsidR="007076A9">
        <w:rPr>
          <w:rFonts w:ascii="Amasis MT Pro" w:hAnsi="Amasis MT Pro"/>
          <w:bCs/>
          <w:sz w:val="24"/>
          <w:szCs w:val="24"/>
        </w:rPr>
        <w:t xml:space="preserve"> </w:t>
      </w:r>
      <w:r w:rsidR="00510C4A">
        <w:rPr>
          <w:rFonts w:ascii="Amasis MT Pro" w:hAnsi="Amasis MT Pro"/>
          <w:bCs/>
          <w:sz w:val="24"/>
          <w:szCs w:val="24"/>
        </w:rPr>
        <w:t>Counsellors and management will discuss the appropriate action</w:t>
      </w:r>
      <w:r w:rsidR="00E60EDC">
        <w:rPr>
          <w:rFonts w:ascii="Amasis MT Pro" w:hAnsi="Amasis MT Pro"/>
          <w:bCs/>
          <w:sz w:val="24"/>
          <w:szCs w:val="24"/>
        </w:rPr>
        <w:t>s</w:t>
      </w:r>
      <w:r w:rsidR="00510C4A">
        <w:rPr>
          <w:rFonts w:ascii="Amasis MT Pro" w:hAnsi="Amasis MT Pro"/>
          <w:bCs/>
          <w:sz w:val="24"/>
          <w:szCs w:val="24"/>
        </w:rPr>
        <w:t>.</w:t>
      </w:r>
    </w:p>
    <w:p w14:paraId="2A05F19F" w14:textId="1432EE65" w:rsidR="00C00BB1" w:rsidRPr="00C00BB1" w:rsidRDefault="00C00BB1" w:rsidP="00C00BB1">
      <w:pPr>
        <w:spacing w:before="240"/>
        <w:jc w:val="both"/>
        <w:rPr>
          <w:rFonts w:ascii="Amasis MT Pro" w:hAnsi="Amasis MT Pro"/>
          <w:bCs/>
          <w:sz w:val="24"/>
          <w:szCs w:val="24"/>
        </w:rPr>
      </w:pPr>
      <w:r w:rsidRPr="00C00BB1">
        <w:rPr>
          <w:rFonts w:ascii="Amasis MT Pro" w:hAnsi="Amasis MT Pro"/>
          <w:bCs/>
          <w:sz w:val="24"/>
          <w:szCs w:val="24"/>
        </w:rPr>
        <w:t xml:space="preserve">All information pertaining to a client's suicidal ideation, risk assessment, and safety plan must be treated with the utmost confidentiality in compliance with </w:t>
      </w:r>
      <w:r w:rsidR="00B00B6B">
        <w:rPr>
          <w:rFonts w:ascii="Amasis MT Pro" w:hAnsi="Amasis MT Pro"/>
          <w:bCs/>
          <w:sz w:val="24"/>
          <w:szCs w:val="24"/>
        </w:rPr>
        <w:t>Addiction Professional</w:t>
      </w:r>
      <w:r w:rsidRPr="00C00BB1">
        <w:rPr>
          <w:rFonts w:ascii="Amasis MT Pro" w:hAnsi="Amasis MT Pro"/>
          <w:bCs/>
          <w:sz w:val="24"/>
          <w:szCs w:val="24"/>
        </w:rPr>
        <w:t xml:space="preserve"> guidelines and data protection laws.</w:t>
      </w:r>
    </w:p>
    <w:p w14:paraId="411330DC" w14:textId="77777777" w:rsidR="00C00BB1" w:rsidRPr="00C00BB1" w:rsidRDefault="00C00BB1" w:rsidP="00C00BB1">
      <w:pPr>
        <w:spacing w:before="240"/>
        <w:jc w:val="both"/>
        <w:rPr>
          <w:rFonts w:ascii="Amasis MT Pro" w:hAnsi="Amasis MT Pro"/>
          <w:bCs/>
          <w:sz w:val="24"/>
          <w:szCs w:val="24"/>
        </w:rPr>
      </w:pPr>
    </w:p>
    <w:p w14:paraId="1846486F" w14:textId="017F4438" w:rsidR="00C00BB1" w:rsidRPr="00C00BB1" w:rsidRDefault="00C00BB1" w:rsidP="00C00BB1">
      <w:pPr>
        <w:spacing w:before="240"/>
        <w:jc w:val="both"/>
        <w:rPr>
          <w:rFonts w:ascii="Amasis MT Pro" w:hAnsi="Amasis MT Pro"/>
          <w:bCs/>
          <w:sz w:val="24"/>
          <w:szCs w:val="24"/>
        </w:rPr>
      </w:pPr>
      <w:r w:rsidRPr="00C00BB1">
        <w:rPr>
          <w:rFonts w:ascii="Amasis MT Pro" w:hAnsi="Amasis MT Pro"/>
          <w:bCs/>
          <w:sz w:val="24"/>
          <w:szCs w:val="24"/>
        </w:rPr>
        <w:lastRenderedPageBreak/>
        <w:t>.</w:t>
      </w:r>
    </w:p>
    <w:p w14:paraId="603C2715" w14:textId="77777777" w:rsidR="00C00BB1" w:rsidRDefault="00C00BB1" w:rsidP="002D2A85">
      <w:pPr>
        <w:spacing w:before="240"/>
        <w:jc w:val="both"/>
        <w:rPr>
          <w:rFonts w:ascii="Amasis MT Pro" w:hAnsi="Amasis MT Pro"/>
          <w:bCs/>
          <w:sz w:val="24"/>
          <w:szCs w:val="24"/>
        </w:rPr>
      </w:pPr>
    </w:p>
    <w:p w14:paraId="3BC21380" w14:textId="50EA4C2B" w:rsidR="00CF7A37" w:rsidRPr="00CF7A37" w:rsidRDefault="00E60EDC" w:rsidP="00CF7A37">
      <w:pPr>
        <w:spacing w:before="240"/>
        <w:jc w:val="both"/>
        <w:rPr>
          <w:rFonts w:ascii="Amasis MT Pro" w:hAnsi="Amasis MT Pro"/>
          <w:bCs/>
          <w:sz w:val="24"/>
          <w:szCs w:val="24"/>
        </w:rPr>
      </w:pPr>
      <w:r w:rsidRPr="00F15465">
        <w:rPr>
          <w:rFonts w:ascii="Amasis MT Pro" w:hAnsi="Amasis MT Pro"/>
          <w:b/>
          <w:sz w:val="24"/>
          <w:szCs w:val="24"/>
        </w:rPr>
        <w:t>Supervision</w:t>
      </w:r>
      <w:r>
        <w:rPr>
          <w:rFonts w:ascii="Amasis MT Pro" w:hAnsi="Amasis MT Pro"/>
          <w:bCs/>
          <w:sz w:val="24"/>
          <w:szCs w:val="24"/>
        </w:rPr>
        <w:t>:</w:t>
      </w:r>
      <w:r w:rsidR="00BF3B2C" w:rsidRPr="00BF3B2C">
        <w:rPr>
          <w:rFonts w:ascii="Amasis MT Pro" w:hAnsi="Amasis MT Pro"/>
          <w:bCs/>
          <w:sz w:val="24"/>
          <w:szCs w:val="24"/>
        </w:rPr>
        <w:t xml:space="preserve"> </w:t>
      </w:r>
      <w:r w:rsidR="00CF7A37" w:rsidRPr="00CF7A37">
        <w:rPr>
          <w:rFonts w:ascii="Amasis MT Pro" w:hAnsi="Amasis MT Pro"/>
          <w:bCs/>
          <w:sz w:val="24"/>
          <w:szCs w:val="24"/>
        </w:rPr>
        <w:t xml:space="preserve">Counsellors at </w:t>
      </w:r>
      <w:r w:rsidR="00B00B6B">
        <w:rPr>
          <w:rFonts w:ascii="Amasis MT Pro" w:hAnsi="Amasis MT Pro"/>
          <w:bCs/>
          <w:sz w:val="24"/>
          <w:szCs w:val="24"/>
        </w:rPr>
        <w:t>the CAOD</w:t>
      </w:r>
      <w:r w:rsidR="00CF7A37" w:rsidRPr="00CF7A37">
        <w:rPr>
          <w:rFonts w:ascii="Amasis MT Pro" w:hAnsi="Amasis MT Pro"/>
          <w:bCs/>
          <w:sz w:val="24"/>
          <w:szCs w:val="24"/>
        </w:rPr>
        <w:t xml:space="preserve"> are encouraged to seek supervision and consultation with the clinical director or external supervisors when managing clients with suicidal ideation.</w:t>
      </w:r>
      <w:r w:rsidR="0018281A" w:rsidRPr="0018281A">
        <w:rPr>
          <w:rFonts w:ascii="Amasis MT Pro" w:hAnsi="Amasis MT Pro"/>
          <w:bCs/>
          <w:sz w:val="24"/>
          <w:szCs w:val="24"/>
        </w:rPr>
        <w:t xml:space="preserve"> </w:t>
      </w:r>
      <w:r w:rsidR="0018281A">
        <w:rPr>
          <w:rFonts w:ascii="Amasis MT Pro" w:hAnsi="Amasis MT Pro"/>
          <w:bCs/>
          <w:sz w:val="24"/>
          <w:szCs w:val="24"/>
        </w:rPr>
        <w:t>C</w:t>
      </w:r>
      <w:r w:rsidR="0018281A" w:rsidRPr="0018281A">
        <w:rPr>
          <w:rFonts w:ascii="Amasis MT Pro" w:hAnsi="Amasis MT Pro"/>
          <w:bCs/>
          <w:sz w:val="24"/>
          <w:szCs w:val="24"/>
        </w:rPr>
        <w:t>onsultation with a supervisor in the event of immediate concern over a client can be invaluable in helping the practitioner to remain client-centred rather than anxiety-driven</w:t>
      </w:r>
      <w:r w:rsidR="00F50874">
        <w:rPr>
          <w:rFonts w:ascii="Amasis MT Pro" w:hAnsi="Amasis MT Pro"/>
          <w:bCs/>
          <w:sz w:val="24"/>
          <w:szCs w:val="24"/>
        </w:rPr>
        <w:t xml:space="preserve"> and </w:t>
      </w:r>
      <w:r w:rsidR="00CF7A37" w:rsidRPr="00CF7A37">
        <w:rPr>
          <w:rFonts w:ascii="Amasis MT Pro" w:hAnsi="Amasis MT Pro"/>
          <w:bCs/>
          <w:sz w:val="24"/>
          <w:szCs w:val="24"/>
        </w:rPr>
        <w:t>to ensure a holistic and safe approach to supporting clients in distress.</w:t>
      </w:r>
    </w:p>
    <w:p w14:paraId="1E88B79E" w14:textId="5374ECEB" w:rsidR="004E7ADB" w:rsidRDefault="004E7ADB" w:rsidP="002D2A85">
      <w:pPr>
        <w:spacing w:before="240"/>
        <w:jc w:val="both"/>
        <w:rPr>
          <w:rFonts w:ascii="Amasis MT Pro" w:hAnsi="Amasis MT Pro"/>
          <w:bCs/>
          <w:sz w:val="24"/>
          <w:szCs w:val="24"/>
        </w:rPr>
      </w:pPr>
      <w:r w:rsidRPr="001E3ABC">
        <w:rPr>
          <w:rFonts w:ascii="Amasis MT Pro" w:hAnsi="Amasis MT Pro"/>
          <w:b/>
          <w:sz w:val="24"/>
          <w:szCs w:val="24"/>
        </w:rPr>
        <w:t xml:space="preserve">Suicide </w:t>
      </w:r>
      <w:r w:rsidR="00ED45D2" w:rsidRPr="001E3ABC">
        <w:rPr>
          <w:rFonts w:ascii="Amasis MT Pro" w:hAnsi="Amasis MT Pro"/>
          <w:b/>
          <w:sz w:val="24"/>
          <w:szCs w:val="24"/>
        </w:rPr>
        <w:t>awareness training</w:t>
      </w:r>
      <w:r w:rsidR="00ED45D2">
        <w:rPr>
          <w:rFonts w:ascii="Amasis MT Pro" w:hAnsi="Amasis MT Pro"/>
          <w:bCs/>
          <w:sz w:val="24"/>
          <w:szCs w:val="24"/>
        </w:rPr>
        <w:t xml:space="preserve">: Counsellors and staff have a responsibility to </w:t>
      </w:r>
      <w:r w:rsidR="00F7192D">
        <w:rPr>
          <w:rFonts w:ascii="Amasis MT Pro" w:hAnsi="Amasis MT Pro"/>
          <w:bCs/>
          <w:sz w:val="24"/>
          <w:szCs w:val="24"/>
        </w:rPr>
        <w:t xml:space="preserve">be trained in suicide awareness and keep up to date with </w:t>
      </w:r>
      <w:r w:rsidR="00480F97">
        <w:rPr>
          <w:rFonts w:ascii="Amasis MT Pro" w:hAnsi="Amasis MT Pro"/>
          <w:bCs/>
          <w:sz w:val="24"/>
          <w:szCs w:val="24"/>
        </w:rPr>
        <w:t xml:space="preserve">developing research and ethical </w:t>
      </w:r>
      <w:r w:rsidR="00814811">
        <w:rPr>
          <w:rFonts w:ascii="Amasis MT Pro" w:hAnsi="Amasis MT Pro"/>
          <w:bCs/>
          <w:sz w:val="24"/>
          <w:szCs w:val="24"/>
        </w:rPr>
        <w:t>guidelines.</w:t>
      </w:r>
    </w:p>
    <w:p w14:paraId="5634184F" w14:textId="77777777" w:rsidR="001F4CB1" w:rsidRDefault="001F4CB1" w:rsidP="002D2A85">
      <w:pPr>
        <w:spacing w:before="240"/>
        <w:jc w:val="both"/>
        <w:rPr>
          <w:rFonts w:ascii="Amasis MT Pro" w:hAnsi="Amasis MT Pro"/>
          <w:bCs/>
          <w:sz w:val="24"/>
          <w:szCs w:val="24"/>
        </w:rPr>
      </w:pPr>
    </w:p>
    <w:p w14:paraId="2896564A" w14:textId="3491038F" w:rsidR="001F4CB1" w:rsidRPr="002E24F0" w:rsidRDefault="00D054A6" w:rsidP="00EB5A4E">
      <w:pPr>
        <w:pStyle w:val="Heading2"/>
        <w:ind w:firstLine="720"/>
        <w:rPr>
          <w:rFonts w:ascii="Amasis MT Pro" w:hAnsi="Amasis MT Pro"/>
          <w:color w:val="D86DCB" w:themeColor="accent5" w:themeTint="99"/>
        </w:rPr>
      </w:pPr>
      <w:r w:rsidRPr="00D054A6">
        <w:rPr>
          <w:rFonts w:ascii="Amasis MT Pro" w:hAnsi="Amasis MT Pro"/>
          <w:color w:val="D86DCB" w:themeColor="accent5" w:themeTint="99"/>
        </w:rPr>
        <w:t>6)</w:t>
      </w:r>
      <w:r>
        <w:rPr>
          <w:rFonts w:ascii="Amasis MT Pro" w:hAnsi="Amasis MT Pro"/>
          <w:color w:val="D86DCB" w:themeColor="accent5" w:themeTint="99"/>
        </w:rPr>
        <w:t xml:space="preserve"> </w:t>
      </w:r>
      <w:r w:rsidRPr="00D054A6">
        <w:rPr>
          <w:rFonts w:ascii="Amasis MT Pro" w:hAnsi="Amasis MT Pro"/>
          <w:color w:val="D86DCB" w:themeColor="accent5" w:themeTint="99"/>
        </w:rPr>
        <w:t xml:space="preserve">Summary: </w:t>
      </w:r>
      <w:r w:rsidR="00B00B6B">
        <w:rPr>
          <w:rFonts w:ascii="Amasis MT Pro" w:hAnsi="Amasis MT Pro"/>
          <w:color w:val="D86DCB" w:themeColor="accent5" w:themeTint="99"/>
        </w:rPr>
        <w:t>The CAOD’s</w:t>
      </w:r>
      <w:r w:rsidRPr="00D054A6">
        <w:rPr>
          <w:rFonts w:ascii="Amasis MT Pro" w:hAnsi="Amasis MT Pro"/>
          <w:color w:val="D86DCB" w:themeColor="accent5" w:themeTint="99"/>
        </w:rPr>
        <w:t xml:space="preserve"> Suicidal Ideation Procedures</w:t>
      </w:r>
    </w:p>
    <w:p w14:paraId="06924498" w14:textId="07049B2B" w:rsidR="00DB7CDE" w:rsidRPr="00DB7CDE" w:rsidRDefault="00DB7CDE" w:rsidP="00DB7CDE">
      <w:pPr>
        <w:spacing w:before="240"/>
        <w:jc w:val="both"/>
        <w:rPr>
          <w:rFonts w:ascii="Amasis MT Pro" w:hAnsi="Amasis MT Pro"/>
          <w:bCs/>
          <w:sz w:val="24"/>
          <w:szCs w:val="24"/>
        </w:rPr>
      </w:pPr>
      <w:r w:rsidRPr="00C00BB1">
        <w:rPr>
          <w:rFonts w:ascii="Amasis MT Pro" w:hAnsi="Amasis MT Pro"/>
          <w:bCs/>
          <w:sz w:val="24"/>
          <w:szCs w:val="24"/>
        </w:rPr>
        <w:t>By following th</w:t>
      </w:r>
      <w:r w:rsidR="006B7777">
        <w:rPr>
          <w:rFonts w:ascii="Amasis MT Pro" w:hAnsi="Amasis MT Pro"/>
          <w:bCs/>
          <w:sz w:val="24"/>
          <w:szCs w:val="24"/>
        </w:rPr>
        <w:t>ese</w:t>
      </w:r>
      <w:r w:rsidRPr="00C00BB1">
        <w:rPr>
          <w:rFonts w:ascii="Amasis MT Pro" w:hAnsi="Amasis MT Pro"/>
          <w:bCs/>
          <w:sz w:val="24"/>
          <w:szCs w:val="24"/>
        </w:rPr>
        <w:t xml:space="preserve"> procedure</w:t>
      </w:r>
      <w:r w:rsidR="00004205">
        <w:rPr>
          <w:rFonts w:ascii="Amasis MT Pro" w:hAnsi="Amasis MT Pro"/>
          <w:bCs/>
          <w:sz w:val="24"/>
          <w:szCs w:val="24"/>
        </w:rPr>
        <w:t>s</w:t>
      </w:r>
      <w:r w:rsidRPr="00C00BB1">
        <w:rPr>
          <w:rFonts w:ascii="Amasis MT Pro" w:hAnsi="Amasis MT Pro"/>
          <w:bCs/>
          <w:sz w:val="24"/>
          <w:szCs w:val="24"/>
        </w:rPr>
        <w:t xml:space="preserve">, counsellors at </w:t>
      </w:r>
      <w:r w:rsidR="00B00B6B">
        <w:rPr>
          <w:rFonts w:ascii="Amasis MT Pro" w:hAnsi="Amasis MT Pro"/>
          <w:bCs/>
          <w:sz w:val="24"/>
          <w:szCs w:val="24"/>
        </w:rPr>
        <w:t xml:space="preserve">the </w:t>
      </w:r>
      <w:proofErr w:type="spellStart"/>
      <w:r w:rsidR="00B00B6B">
        <w:rPr>
          <w:rFonts w:ascii="Amasis MT Pro" w:hAnsi="Amasis MT Pro"/>
          <w:bCs/>
          <w:sz w:val="24"/>
          <w:szCs w:val="24"/>
        </w:rPr>
        <w:t>CAOD</w:t>
      </w:r>
      <w:r>
        <w:rPr>
          <w:rFonts w:ascii="Amasis MT Pro" w:hAnsi="Amasis MT Pro"/>
          <w:bCs/>
          <w:sz w:val="24"/>
          <w:szCs w:val="24"/>
        </w:rPr>
        <w:t>g</w:t>
      </w:r>
      <w:proofErr w:type="spellEnd"/>
      <w:r w:rsidRPr="00C00BB1">
        <w:rPr>
          <w:rFonts w:ascii="Amasis MT Pro" w:hAnsi="Amasis MT Pro"/>
          <w:bCs/>
          <w:sz w:val="24"/>
          <w:szCs w:val="24"/>
        </w:rPr>
        <w:t xml:space="preserve"> can effectively assess and support clients experiencing suicidal ideation while upholding ethical standards and promoting client safety and well-being</w:t>
      </w:r>
      <w:r w:rsidR="008F66AF">
        <w:rPr>
          <w:rFonts w:ascii="Amasis MT Pro" w:hAnsi="Amasis MT Pro"/>
          <w:bCs/>
          <w:sz w:val="24"/>
          <w:szCs w:val="24"/>
        </w:rPr>
        <w:t>.</w:t>
      </w:r>
    </w:p>
    <w:p w14:paraId="17C1B4C5" w14:textId="49D835BC" w:rsidR="002E24F0" w:rsidRDefault="00C70C46"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Directly ask your client if they are experiencing suicidal ideation.</w:t>
      </w:r>
    </w:p>
    <w:p w14:paraId="3F78FDAE" w14:textId="5CA7A3D5" w:rsidR="00C70C46" w:rsidRDefault="00C70C46"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Assess</w:t>
      </w:r>
      <w:r w:rsidR="00D050B6">
        <w:rPr>
          <w:rFonts w:ascii="Amasis MT Pro" w:hAnsi="Amasis MT Pro"/>
          <w:bCs/>
          <w:sz w:val="24"/>
          <w:szCs w:val="24"/>
        </w:rPr>
        <w:t xml:space="preserve"> age concerns and mental capacity.</w:t>
      </w:r>
    </w:p>
    <w:p w14:paraId="3F75C30D" w14:textId="30B1EF9A" w:rsidR="00D050B6" w:rsidRDefault="00D050B6"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Assess risk level.</w:t>
      </w:r>
    </w:p>
    <w:p w14:paraId="3393F2F7" w14:textId="7F88484D" w:rsidR="00D050B6" w:rsidRDefault="00D050B6"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Assess suicidal intention level.</w:t>
      </w:r>
    </w:p>
    <w:p w14:paraId="0CA57110" w14:textId="665387FA" w:rsidR="00D050B6" w:rsidRDefault="00DB2F41"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Collaborate to create a safety plan.</w:t>
      </w:r>
    </w:p>
    <w:p w14:paraId="31F17885" w14:textId="7D3A4AD3" w:rsidR="00DB2F41" w:rsidRDefault="00DB2F41"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 xml:space="preserve">Report to </w:t>
      </w:r>
      <w:r w:rsidR="00B00B6B">
        <w:rPr>
          <w:rFonts w:ascii="Amasis MT Pro" w:hAnsi="Amasis MT Pro"/>
          <w:bCs/>
          <w:sz w:val="24"/>
          <w:szCs w:val="24"/>
        </w:rPr>
        <w:t>Wynford Ellis Owen</w:t>
      </w:r>
      <w:r>
        <w:rPr>
          <w:rFonts w:ascii="Amasis MT Pro" w:hAnsi="Amasis MT Pro"/>
          <w:bCs/>
          <w:sz w:val="24"/>
          <w:szCs w:val="24"/>
        </w:rPr>
        <w:t>.</w:t>
      </w:r>
    </w:p>
    <w:p w14:paraId="2A1FAA1A" w14:textId="6763F4DF" w:rsidR="00DB2F41" w:rsidRDefault="00DB2F41"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Document the session and your actions</w:t>
      </w:r>
      <w:r w:rsidR="00FD0FE5">
        <w:rPr>
          <w:rFonts w:ascii="Amasis MT Pro" w:hAnsi="Amasis MT Pro"/>
          <w:bCs/>
          <w:sz w:val="24"/>
          <w:szCs w:val="24"/>
        </w:rPr>
        <w:t xml:space="preserve"> using: </w:t>
      </w:r>
      <w:r w:rsidR="00B00B6B">
        <w:rPr>
          <w:rFonts w:ascii="Amasis MT Pro" w:hAnsi="Amasis MT Pro"/>
          <w:bCs/>
          <w:sz w:val="24"/>
          <w:szCs w:val="24"/>
        </w:rPr>
        <w:t xml:space="preserve">the CAOD’s Suicide Safeguarding </w:t>
      </w:r>
      <w:proofErr w:type="gramStart"/>
      <w:r w:rsidR="00B00B6B">
        <w:rPr>
          <w:rFonts w:ascii="Amasis MT Pro" w:hAnsi="Amasis MT Pro"/>
          <w:bCs/>
          <w:sz w:val="24"/>
          <w:szCs w:val="24"/>
        </w:rPr>
        <w:t>doc</w:t>
      </w:r>
      <w:r w:rsidR="00FD0FE5">
        <w:rPr>
          <w:rFonts w:ascii="Amasis MT Pro" w:hAnsi="Amasis MT Pro"/>
          <w:bCs/>
          <w:sz w:val="24"/>
          <w:szCs w:val="24"/>
        </w:rPr>
        <w:t>,</w:t>
      </w:r>
      <w:r w:rsidR="00B00B6B">
        <w:rPr>
          <w:rFonts w:ascii="Amasis MT Pro" w:hAnsi="Amasis MT Pro"/>
          <w:bCs/>
          <w:sz w:val="24"/>
          <w:szCs w:val="24"/>
        </w:rPr>
        <w:t xml:space="preserve"> </w:t>
      </w:r>
      <w:r w:rsidR="00002452">
        <w:rPr>
          <w:rFonts w:ascii="Amasis MT Pro" w:hAnsi="Amasis MT Pro"/>
          <w:bCs/>
          <w:sz w:val="24"/>
          <w:szCs w:val="24"/>
        </w:rPr>
        <w:t>and</w:t>
      </w:r>
      <w:proofErr w:type="gramEnd"/>
      <w:r w:rsidR="00002452">
        <w:rPr>
          <w:rFonts w:ascii="Amasis MT Pro" w:hAnsi="Amasis MT Pro"/>
          <w:bCs/>
          <w:sz w:val="24"/>
          <w:szCs w:val="24"/>
        </w:rPr>
        <w:t xml:space="preserve"> attach to you client’s </w:t>
      </w:r>
      <w:proofErr w:type="spellStart"/>
      <w:r w:rsidR="00002452">
        <w:rPr>
          <w:rFonts w:ascii="Amasis MT Pro" w:hAnsi="Amasis MT Pro"/>
          <w:bCs/>
          <w:sz w:val="24"/>
          <w:szCs w:val="24"/>
        </w:rPr>
        <w:t>Writeupp</w:t>
      </w:r>
      <w:proofErr w:type="spellEnd"/>
      <w:r w:rsidR="00002452">
        <w:rPr>
          <w:rFonts w:ascii="Amasis MT Pro" w:hAnsi="Amasis MT Pro"/>
          <w:bCs/>
          <w:sz w:val="24"/>
          <w:szCs w:val="24"/>
        </w:rPr>
        <w:t xml:space="preserve"> file.</w:t>
      </w:r>
    </w:p>
    <w:p w14:paraId="6898E7C2" w14:textId="3E767941" w:rsidR="008F7C6A" w:rsidRDefault="008F7C6A" w:rsidP="00EA3560">
      <w:pPr>
        <w:pStyle w:val="ListParagraph"/>
        <w:numPr>
          <w:ilvl w:val="0"/>
          <w:numId w:val="18"/>
        </w:numPr>
        <w:spacing w:before="240"/>
        <w:jc w:val="both"/>
        <w:rPr>
          <w:rFonts w:ascii="Amasis MT Pro" w:hAnsi="Amasis MT Pro"/>
          <w:bCs/>
          <w:sz w:val="24"/>
          <w:szCs w:val="24"/>
        </w:rPr>
      </w:pPr>
      <w:r>
        <w:rPr>
          <w:rFonts w:ascii="Amasis MT Pro" w:hAnsi="Amasis MT Pro"/>
          <w:bCs/>
          <w:sz w:val="24"/>
          <w:szCs w:val="24"/>
        </w:rPr>
        <w:t>Review and update regularly.</w:t>
      </w:r>
    </w:p>
    <w:p w14:paraId="1455E778" w14:textId="179BDFE2" w:rsidR="006F6204" w:rsidRDefault="006F6204" w:rsidP="00D057AF">
      <w:pPr>
        <w:numPr>
          <w:ilvl w:val="0"/>
          <w:numId w:val="19"/>
        </w:numPr>
        <w:rPr>
          <w:rFonts w:ascii="Amasis MT Pro" w:hAnsi="Amasis MT Pro"/>
          <w:bCs/>
          <w:sz w:val="24"/>
          <w:szCs w:val="24"/>
        </w:rPr>
      </w:pPr>
      <w:r>
        <w:rPr>
          <w:rFonts w:ascii="Amasis MT Pro" w:hAnsi="Amasis MT Pro"/>
          <w:bCs/>
          <w:sz w:val="24"/>
          <w:szCs w:val="24"/>
        </w:rPr>
        <w:br w:type="page"/>
      </w:r>
    </w:p>
    <w:p w14:paraId="41AD7645" w14:textId="1D58CFBC" w:rsidR="002254B4" w:rsidRDefault="00317270" w:rsidP="00AF3C20">
      <w:pPr>
        <w:pStyle w:val="Heading2"/>
        <w:rPr>
          <w:rFonts w:ascii="Amasis MT Pro" w:hAnsi="Amasis MT Pro"/>
          <w:color w:val="D86DCB" w:themeColor="accent5" w:themeTint="99"/>
        </w:rPr>
      </w:pPr>
      <w:r>
        <w:rPr>
          <w:rFonts w:ascii="Amasis MT Pro" w:hAnsi="Amasis MT Pro"/>
          <w:color w:val="D86DCB" w:themeColor="accent5" w:themeTint="99"/>
        </w:rPr>
        <w:lastRenderedPageBreak/>
        <w:t xml:space="preserve">7) </w:t>
      </w:r>
      <w:r w:rsidR="00621FC5" w:rsidRPr="00351F19">
        <w:rPr>
          <w:rFonts w:ascii="Amasis MT Pro" w:hAnsi="Amasis MT Pro"/>
          <w:color w:val="D86DCB" w:themeColor="accent5" w:themeTint="99"/>
        </w:rPr>
        <w:t>Appendix</w:t>
      </w:r>
    </w:p>
    <w:p w14:paraId="6F371A97" w14:textId="77777777" w:rsidR="00DE5EC8" w:rsidRDefault="00DE5EC8" w:rsidP="00DE5EC8"/>
    <w:p w14:paraId="2508F2E5" w14:textId="7B150AA6" w:rsidR="00DE5EC8" w:rsidRPr="00C876EE" w:rsidRDefault="00DE5EC8" w:rsidP="00DE5EC8">
      <w:pPr>
        <w:rPr>
          <w:rFonts w:ascii="Amasis MT Pro" w:hAnsi="Amasis MT Pro"/>
          <w:sz w:val="24"/>
          <w:szCs w:val="24"/>
        </w:rPr>
      </w:pPr>
      <w:r w:rsidRPr="00C876EE">
        <w:rPr>
          <w:rFonts w:ascii="Amasis MT Pro" w:hAnsi="Amasis MT Pro"/>
          <w:sz w:val="24"/>
          <w:szCs w:val="24"/>
        </w:rPr>
        <w:t>(a)</w:t>
      </w:r>
      <w:r w:rsidR="00957E9F">
        <w:rPr>
          <w:rFonts w:ascii="Amasis MT Pro" w:hAnsi="Amasis MT Pro"/>
          <w:sz w:val="24"/>
          <w:szCs w:val="24"/>
        </w:rPr>
        <w:t xml:space="preserve"> C-SSRS</w:t>
      </w:r>
    </w:p>
    <w:p w14:paraId="041E5C72" w14:textId="77777777" w:rsidR="00317270" w:rsidRPr="00317270" w:rsidRDefault="00317270" w:rsidP="00317270"/>
    <w:p w14:paraId="53B5E434" w14:textId="4F19E542" w:rsidR="004206F7" w:rsidRDefault="00DE5EC8" w:rsidP="00BC486D">
      <w:pPr>
        <w:rPr>
          <w:rFonts w:ascii="Amasis MT Pro" w:hAnsi="Amasis MT Pro"/>
          <w:sz w:val="24"/>
          <w:szCs w:val="24"/>
        </w:rPr>
      </w:pPr>
      <w:r>
        <w:rPr>
          <w:rFonts w:ascii="Amasis MT Pro" w:hAnsi="Amasis MT Pro"/>
          <w:bCs/>
          <w:noProof/>
          <w:sz w:val="24"/>
          <w:szCs w:val="24"/>
        </w:rPr>
        <w:drawing>
          <wp:inline distT="0" distB="0" distL="0" distR="0" wp14:anchorId="2F7CE706" wp14:editId="52B1DFF3">
            <wp:extent cx="5731510" cy="5942965"/>
            <wp:effectExtent l="0" t="0" r="2540" b="635"/>
            <wp:docPr id="905439919"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39919" name="Picture 1" descr="A screenshot of a surve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5942965"/>
                    </a:xfrm>
                    <a:prstGeom prst="rect">
                      <a:avLst/>
                    </a:prstGeom>
                  </pic:spPr>
                </pic:pic>
              </a:graphicData>
            </a:graphic>
          </wp:inline>
        </w:drawing>
      </w:r>
    </w:p>
    <w:p w14:paraId="3183998F" w14:textId="77777777" w:rsidR="00AF3C20" w:rsidRDefault="00AF3C20" w:rsidP="00BC486D">
      <w:pPr>
        <w:rPr>
          <w:rFonts w:ascii="Amasis MT Pro" w:hAnsi="Amasis MT Pro"/>
          <w:sz w:val="24"/>
          <w:szCs w:val="24"/>
        </w:rPr>
      </w:pPr>
    </w:p>
    <w:p w14:paraId="3C71030E" w14:textId="77777777" w:rsidR="00AF3C20" w:rsidRDefault="00AF3C20" w:rsidP="00BC486D">
      <w:pPr>
        <w:rPr>
          <w:rFonts w:ascii="Amasis MT Pro" w:hAnsi="Amasis MT Pro"/>
          <w:sz w:val="24"/>
          <w:szCs w:val="24"/>
        </w:rPr>
      </w:pPr>
    </w:p>
    <w:p w14:paraId="486B5B8C" w14:textId="77777777" w:rsidR="00AF3C20" w:rsidRDefault="00AF3C20" w:rsidP="00BC486D">
      <w:pPr>
        <w:rPr>
          <w:rFonts w:ascii="Amasis MT Pro" w:hAnsi="Amasis MT Pro"/>
          <w:sz w:val="24"/>
          <w:szCs w:val="24"/>
        </w:rPr>
      </w:pPr>
    </w:p>
    <w:p w14:paraId="7D46B402" w14:textId="77777777" w:rsidR="00AF3C20" w:rsidRDefault="00AF3C20" w:rsidP="00BC486D">
      <w:pPr>
        <w:rPr>
          <w:rFonts w:ascii="Amasis MT Pro" w:hAnsi="Amasis MT Pro"/>
          <w:sz w:val="24"/>
          <w:szCs w:val="24"/>
        </w:rPr>
      </w:pPr>
    </w:p>
    <w:p w14:paraId="44C2A00D" w14:textId="77777777" w:rsidR="00AF3C20" w:rsidRDefault="00AF3C20" w:rsidP="00BC486D">
      <w:pPr>
        <w:rPr>
          <w:rFonts w:ascii="Amasis MT Pro" w:hAnsi="Amasis MT Pro"/>
          <w:sz w:val="24"/>
          <w:szCs w:val="24"/>
        </w:rPr>
      </w:pPr>
    </w:p>
    <w:p w14:paraId="2F247D33" w14:textId="341A0ED8" w:rsidR="00AF3C20" w:rsidRDefault="00C876EE" w:rsidP="00BC486D">
      <w:pPr>
        <w:rPr>
          <w:rFonts w:ascii="Amasis MT Pro" w:hAnsi="Amasis MT Pro"/>
          <w:sz w:val="24"/>
          <w:szCs w:val="24"/>
        </w:rPr>
      </w:pPr>
      <w:r>
        <w:rPr>
          <w:rFonts w:ascii="Amasis MT Pro" w:hAnsi="Amasis MT Pro"/>
          <w:sz w:val="24"/>
          <w:szCs w:val="24"/>
        </w:rPr>
        <w:lastRenderedPageBreak/>
        <w:t>(b)</w:t>
      </w:r>
      <w:r w:rsidR="00957E9F">
        <w:rPr>
          <w:rFonts w:ascii="Amasis MT Pro" w:hAnsi="Amasis MT Pro"/>
          <w:sz w:val="24"/>
          <w:szCs w:val="24"/>
        </w:rPr>
        <w:t xml:space="preserve"> Cri</w:t>
      </w:r>
      <w:r w:rsidR="00522EB7">
        <w:rPr>
          <w:rFonts w:ascii="Amasis MT Pro" w:hAnsi="Amasis MT Pro"/>
          <w:sz w:val="24"/>
          <w:szCs w:val="24"/>
        </w:rPr>
        <w:t>sis Helplines and Support</w:t>
      </w:r>
    </w:p>
    <w:p w14:paraId="69C00E55" w14:textId="77777777" w:rsidR="00A9794E" w:rsidRDefault="00A9794E" w:rsidP="00BC486D">
      <w:pPr>
        <w:rPr>
          <w:rFonts w:ascii="Amasis MT Pro" w:hAnsi="Amasis MT Pro"/>
          <w:sz w:val="24"/>
          <w:szCs w:val="24"/>
        </w:rPr>
      </w:pPr>
    </w:p>
    <w:p w14:paraId="70A16909" w14:textId="77777777" w:rsidR="00A9794E" w:rsidRPr="00A9794E" w:rsidRDefault="00A9794E" w:rsidP="00A9794E">
      <w:pPr>
        <w:rPr>
          <w:rFonts w:ascii="Amasis MT Pro" w:hAnsi="Amasis MT Pro"/>
          <w:b/>
          <w:bCs/>
          <w:sz w:val="24"/>
          <w:szCs w:val="24"/>
        </w:rPr>
      </w:pPr>
      <w:r w:rsidRPr="00A9794E">
        <w:rPr>
          <w:rFonts w:ascii="Amasis MT Pro" w:hAnsi="Amasis MT Pro"/>
          <w:b/>
          <w:bCs/>
          <w:sz w:val="24"/>
          <w:szCs w:val="24"/>
        </w:rPr>
        <w:t>National Helplines</w:t>
      </w:r>
    </w:p>
    <w:p w14:paraId="7B476E95" w14:textId="77777777" w:rsidR="00A9794E" w:rsidRPr="00A9794E" w:rsidRDefault="00A9794E" w:rsidP="00A9794E">
      <w:pPr>
        <w:numPr>
          <w:ilvl w:val="0"/>
          <w:numId w:val="21"/>
        </w:numPr>
        <w:rPr>
          <w:rFonts w:ascii="Amasis MT Pro" w:hAnsi="Amasis MT Pro"/>
          <w:sz w:val="24"/>
          <w:szCs w:val="24"/>
        </w:rPr>
      </w:pPr>
      <w:r w:rsidRPr="00A9794E">
        <w:rPr>
          <w:rFonts w:ascii="Amasis MT Pro" w:hAnsi="Amasis MT Pro"/>
          <w:b/>
          <w:bCs/>
          <w:sz w:val="24"/>
          <w:szCs w:val="24"/>
        </w:rPr>
        <w:t>Samaritans</w:t>
      </w:r>
    </w:p>
    <w:p w14:paraId="7E6A551E"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116 123 (24/7)</w:t>
      </w:r>
    </w:p>
    <w:p w14:paraId="50505E01" w14:textId="413D4A9B"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1" w:history="1">
        <w:r w:rsidR="00B00B6B" w:rsidRPr="00D40ECC">
          <w:rPr>
            <w:rStyle w:val="Hyperlink"/>
            <w:rFonts w:ascii="Amasis MT Pro" w:hAnsi="Amasis MT Pro"/>
            <w:sz w:val="24"/>
            <w:szCs w:val="24"/>
          </w:rPr>
          <w:t>www.samaritans.org</w:t>
        </w:r>
      </w:hyperlink>
    </w:p>
    <w:p w14:paraId="36331AD0"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Provides confidential emotional support to anyone in distress or experiencing suicidal thoughts.</w:t>
      </w:r>
    </w:p>
    <w:p w14:paraId="4964C95E" w14:textId="77777777" w:rsidR="00A9794E" w:rsidRPr="00A9794E" w:rsidRDefault="00A9794E" w:rsidP="00A9794E">
      <w:pPr>
        <w:numPr>
          <w:ilvl w:val="0"/>
          <w:numId w:val="21"/>
        </w:numPr>
        <w:rPr>
          <w:rFonts w:ascii="Amasis MT Pro" w:hAnsi="Amasis MT Pro"/>
          <w:sz w:val="24"/>
          <w:szCs w:val="24"/>
        </w:rPr>
      </w:pPr>
      <w:r w:rsidRPr="00A9794E">
        <w:rPr>
          <w:rFonts w:ascii="Amasis MT Pro" w:hAnsi="Amasis MT Pro"/>
          <w:b/>
          <w:bCs/>
          <w:sz w:val="24"/>
          <w:szCs w:val="24"/>
        </w:rPr>
        <w:t>NHS 24</w:t>
      </w:r>
    </w:p>
    <w:p w14:paraId="3A8DEBD9"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111 (24/7)</w:t>
      </w:r>
    </w:p>
    <w:p w14:paraId="719DAF5B"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2" w:tgtFrame="_new" w:history="1">
        <w:r w:rsidRPr="00A9794E">
          <w:rPr>
            <w:rStyle w:val="Hyperlink"/>
            <w:rFonts w:ascii="Amasis MT Pro" w:hAnsi="Amasis MT Pro"/>
            <w:sz w:val="24"/>
            <w:szCs w:val="24"/>
          </w:rPr>
          <w:t>www.nhs24.scot</w:t>
        </w:r>
      </w:hyperlink>
    </w:p>
    <w:p w14:paraId="495D39DB"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Provides urgent health advice and mental health support.</w:t>
      </w:r>
    </w:p>
    <w:p w14:paraId="188173E2" w14:textId="77777777" w:rsidR="00A9794E" w:rsidRPr="00A9794E" w:rsidRDefault="00A9794E" w:rsidP="00A9794E">
      <w:pPr>
        <w:numPr>
          <w:ilvl w:val="0"/>
          <w:numId w:val="21"/>
        </w:numPr>
        <w:rPr>
          <w:rFonts w:ascii="Amasis MT Pro" w:hAnsi="Amasis MT Pro"/>
          <w:sz w:val="24"/>
          <w:szCs w:val="24"/>
        </w:rPr>
      </w:pPr>
      <w:r w:rsidRPr="00A9794E">
        <w:rPr>
          <w:rFonts w:ascii="Amasis MT Pro" w:hAnsi="Amasis MT Pro"/>
          <w:b/>
          <w:bCs/>
          <w:sz w:val="24"/>
          <w:szCs w:val="24"/>
        </w:rPr>
        <w:t>Childline</w:t>
      </w:r>
    </w:p>
    <w:p w14:paraId="3947591A"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0800 1111 (24/7)</w:t>
      </w:r>
    </w:p>
    <w:p w14:paraId="01321689"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3" w:tgtFrame="_new" w:history="1">
        <w:r w:rsidRPr="00A9794E">
          <w:rPr>
            <w:rStyle w:val="Hyperlink"/>
            <w:rFonts w:ascii="Amasis MT Pro" w:hAnsi="Amasis MT Pro"/>
            <w:sz w:val="24"/>
            <w:szCs w:val="24"/>
          </w:rPr>
          <w:t>www.childline.org.uk</w:t>
        </w:r>
      </w:hyperlink>
    </w:p>
    <w:p w14:paraId="7997424F"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Offers free and confidential support to children and young people.</w:t>
      </w:r>
    </w:p>
    <w:p w14:paraId="3AD7C7E9" w14:textId="77777777" w:rsidR="00A9794E" w:rsidRPr="00A9794E" w:rsidRDefault="00A9794E" w:rsidP="00A9794E">
      <w:pPr>
        <w:numPr>
          <w:ilvl w:val="0"/>
          <w:numId w:val="21"/>
        </w:numPr>
        <w:rPr>
          <w:rFonts w:ascii="Amasis MT Pro" w:hAnsi="Amasis MT Pro"/>
          <w:sz w:val="24"/>
          <w:szCs w:val="24"/>
        </w:rPr>
      </w:pPr>
      <w:r w:rsidRPr="00A9794E">
        <w:rPr>
          <w:rFonts w:ascii="Amasis MT Pro" w:hAnsi="Amasis MT Pro"/>
          <w:b/>
          <w:bCs/>
          <w:sz w:val="24"/>
          <w:szCs w:val="24"/>
        </w:rPr>
        <w:t>Shout Crisis Text Line</w:t>
      </w:r>
    </w:p>
    <w:p w14:paraId="031D1ABA"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Text:</w:t>
      </w:r>
      <w:r w:rsidRPr="00A9794E">
        <w:rPr>
          <w:rFonts w:ascii="Amasis MT Pro" w:hAnsi="Amasis MT Pro"/>
          <w:sz w:val="24"/>
          <w:szCs w:val="24"/>
        </w:rPr>
        <w:t xml:space="preserve"> SHOUT to 85258 (24/7)</w:t>
      </w:r>
    </w:p>
    <w:p w14:paraId="0E970653"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4" w:tgtFrame="_new" w:history="1">
        <w:r w:rsidRPr="00A9794E">
          <w:rPr>
            <w:rStyle w:val="Hyperlink"/>
            <w:rFonts w:ascii="Amasis MT Pro" w:hAnsi="Amasis MT Pro"/>
            <w:sz w:val="24"/>
            <w:szCs w:val="24"/>
          </w:rPr>
          <w:t>www.giveusashout.org</w:t>
        </w:r>
      </w:hyperlink>
    </w:p>
    <w:p w14:paraId="52DA4CD6"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A free, confidential, 24/7 text messaging support service for anyone in crisis.</w:t>
      </w:r>
    </w:p>
    <w:p w14:paraId="1BC27E71" w14:textId="77777777" w:rsidR="00A9794E" w:rsidRPr="00A9794E" w:rsidRDefault="00A9794E" w:rsidP="00A9794E">
      <w:pPr>
        <w:numPr>
          <w:ilvl w:val="0"/>
          <w:numId w:val="21"/>
        </w:numPr>
        <w:rPr>
          <w:rFonts w:ascii="Amasis MT Pro" w:hAnsi="Amasis MT Pro"/>
          <w:sz w:val="24"/>
          <w:szCs w:val="24"/>
        </w:rPr>
      </w:pPr>
      <w:r w:rsidRPr="00A9794E">
        <w:rPr>
          <w:rFonts w:ascii="Amasis MT Pro" w:hAnsi="Amasis MT Pro"/>
          <w:b/>
          <w:bCs/>
          <w:sz w:val="24"/>
          <w:szCs w:val="24"/>
        </w:rPr>
        <w:t>HOPELINEUK (PAPYRUS)</w:t>
      </w:r>
    </w:p>
    <w:p w14:paraId="0F798095"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0800 068 4141 (9 am - midnight every day)</w:t>
      </w:r>
    </w:p>
    <w:p w14:paraId="43468B34"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Text:</w:t>
      </w:r>
      <w:r w:rsidRPr="00A9794E">
        <w:rPr>
          <w:rFonts w:ascii="Amasis MT Pro" w:hAnsi="Amasis MT Pro"/>
          <w:sz w:val="24"/>
          <w:szCs w:val="24"/>
        </w:rPr>
        <w:t xml:space="preserve"> 07860 039 967</w:t>
      </w:r>
    </w:p>
    <w:p w14:paraId="045710C7"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Email:</w:t>
      </w:r>
      <w:r w:rsidRPr="00A9794E">
        <w:rPr>
          <w:rFonts w:ascii="Amasis MT Pro" w:hAnsi="Amasis MT Pro"/>
          <w:sz w:val="24"/>
          <w:szCs w:val="24"/>
        </w:rPr>
        <w:t xml:space="preserve"> pat@papyrus-uk.org</w:t>
      </w:r>
    </w:p>
    <w:p w14:paraId="1B2B4F54"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5" w:tgtFrame="_new" w:history="1">
        <w:r w:rsidRPr="00A9794E">
          <w:rPr>
            <w:rStyle w:val="Hyperlink"/>
            <w:rFonts w:ascii="Amasis MT Pro" w:hAnsi="Amasis MT Pro"/>
            <w:sz w:val="24"/>
            <w:szCs w:val="24"/>
          </w:rPr>
          <w:t>www.papyrus-uk.org</w:t>
        </w:r>
      </w:hyperlink>
    </w:p>
    <w:p w14:paraId="678F035C" w14:textId="77777777" w:rsidR="00A9794E" w:rsidRPr="00A9794E" w:rsidRDefault="00A9794E" w:rsidP="00A9794E">
      <w:pPr>
        <w:numPr>
          <w:ilvl w:val="1"/>
          <w:numId w:val="21"/>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Provides confidential support and advice to young people struggling with thoughts of suicide, and anyone worried about a young person.</w:t>
      </w:r>
    </w:p>
    <w:p w14:paraId="7480C2F3" w14:textId="77777777" w:rsidR="00A9794E" w:rsidRPr="00A9794E" w:rsidRDefault="00A9794E" w:rsidP="00A9794E">
      <w:pPr>
        <w:rPr>
          <w:rFonts w:ascii="Amasis MT Pro" w:hAnsi="Amasis MT Pro"/>
          <w:b/>
          <w:bCs/>
          <w:sz w:val="24"/>
          <w:szCs w:val="24"/>
        </w:rPr>
      </w:pPr>
      <w:r w:rsidRPr="00A9794E">
        <w:rPr>
          <w:rFonts w:ascii="Amasis MT Pro" w:hAnsi="Amasis MT Pro"/>
          <w:b/>
          <w:bCs/>
          <w:sz w:val="24"/>
          <w:szCs w:val="24"/>
        </w:rPr>
        <w:t>Regional Helplines</w:t>
      </w:r>
    </w:p>
    <w:p w14:paraId="32CA8A96" w14:textId="77777777" w:rsidR="00A9794E" w:rsidRPr="00A9794E" w:rsidRDefault="00A9794E" w:rsidP="00A9794E">
      <w:pPr>
        <w:numPr>
          <w:ilvl w:val="0"/>
          <w:numId w:val="22"/>
        </w:numPr>
        <w:rPr>
          <w:rFonts w:ascii="Amasis MT Pro" w:hAnsi="Amasis MT Pro"/>
          <w:sz w:val="24"/>
          <w:szCs w:val="24"/>
        </w:rPr>
      </w:pPr>
      <w:proofErr w:type="spellStart"/>
      <w:r w:rsidRPr="00A9794E">
        <w:rPr>
          <w:rFonts w:ascii="Amasis MT Pro" w:hAnsi="Amasis MT Pro"/>
          <w:b/>
          <w:bCs/>
          <w:sz w:val="24"/>
          <w:szCs w:val="24"/>
        </w:rPr>
        <w:lastRenderedPageBreak/>
        <w:t>Saneline</w:t>
      </w:r>
      <w:proofErr w:type="spellEnd"/>
    </w:p>
    <w:p w14:paraId="1F336972" w14:textId="77777777" w:rsidR="00A9794E" w:rsidRPr="00A9794E" w:rsidRDefault="00A9794E" w:rsidP="00A9794E">
      <w:pPr>
        <w:numPr>
          <w:ilvl w:val="1"/>
          <w:numId w:val="22"/>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0300 304 7000 (4:30 pm - 10:30 pm every day)</w:t>
      </w:r>
    </w:p>
    <w:p w14:paraId="126102CC" w14:textId="77777777" w:rsidR="00A9794E" w:rsidRPr="00A9794E" w:rsidRDefault="00A9794E" w:rsidP="00A9794E">
      <w:pPr>
        <w:numPr>
          <w:ilvl w:val="1"/>
          <w:numId w:val="22"/>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6" w:tgtFrame="_new" w:history="1">
        <w:r w:rsidRPr="00A9794E">
          <w:rPr>
            <w:rStyle w:val="Hyperlink"/>
            <w:rFonts w:ascii="Amasis MT Pro" w:hAnsi="Amasis MT Pro"/>
            <w:sz w:val="24"/>
            <w:szCs w:val="24"/>
          </w:rPr>
          <w:t>www.sane.org.uk</w:t>
        </w:r>
      </w:hyperlink>
    </w:p>
    <w:p w14:paraId="2EB5116B" w14:textId="77777777" w:rsidR="00A9794E" w:rsidRPr="00A9794E" w:rsidRDefault="00A9794E" w:rsidP="00A9794E">
      <w:pPr>
        <w:numPr>
          <w:ilvl w:val="1"/>
          <w:numId w:val="22"/>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Offers emotional support and information to anyone affected by mental health problems.</w:t>
      </w:r>
    </w:p>
    <w:p w14:paraId="736A1062" w14:textId="3BFA4CA2" w:rsidR="00A9794E" w:rsidRPr="00A9794E" w:rsidRDefault="00A9794E" w:rsidP="00A9794E">
      <w:pPr>
        <w:rPr>
          <w:rFonts w:ascii="Amasis MT Pro" w:hAnsi="Amasis MT Pro"/>
          <w:b/>
          <w:bCs/>
          <w:sz w:val="24"/>
          <w:szCs w:val="24"/>
        </w:rPr>
      </w:pPr>
      <w:r w:rsidRPr="00A9794E">
        <w:rPr>
          <w:rFonts w:ascii="Amasis MT Pro" w:hAnsi="Amasis MT Pro"/>
          <w:b/>
          <w:bCs/>
          <w:sz w:val="24"/>
          <w:szCs w:val="24"/>
        </w:rPr>
        <w:t>Speciali</w:t>
      </w:r>
      <w:r w:rsidR="007D1FC3">
        <w:rPr>
          <w:rFonts w:ascii="Amasis MT Pro" w:hAnsi="Amasis MT Pro"/>
          <w:b/>
          <w:bCs/>
          <w:sz w:val="24"/>
          <w:szCs w:val="24"/>
        </w:rPr>
        <w:t>s</w:t>
      </w:r>
      <w:r w:rsidRPr="00A9794E">
        <w:rPr>
          <w:rFonts w:ascii="Amasis MT Pro" w:hAnsi="Amasis MT Pro"/>
          <w:b/>
          <w:bCs/>
          <w:sz w:val="24"/>
          <w:szCs w:val="24"/>
        </w:rPr>
        <w:t>ed Support</w:t>
      </w:r>
    </w:p>
    <w:p w14:paraId="470369A0" w14:textId="77777777" w:rsidR="00A9794E" w:rsidRPr="00A9794E" w:rsidRDefault="00A9794E" w:rsidP="00A9794E">
      <w:pPr>
        <w:numPr>
          <w:ilvl w:val="0"/>
          <w:numId w:val="23"/>
        </w:numPr>
        <w:rPr>
          <w:rFonts w:ascii="Amasis MT Pro" w:hAnsi="Amasis MT Pro"/>
          <w:sz w:val="24"/>
          <w:szCs w:val="24"/>
        </w:rPr>
      </w:pPr>
      <w:r w:rsidRPr="00A9794E">
        <w:rPr>
          <w:rFonts w:ascii="Amasis MT Pro" w:hAnsi="Amasis MT Pro"/>
          <w:b/>
          <w:bCs/>
          <w:sz w:val="24"/>
          <w:szCs w:val="24"/>
        </w:rPr>
        <w:t>Survivors of Bereavement by Suicide (SOBS)</w:t>
      </w:r>
    </w:p>
    <w:p w14:paraId="68F7F9DC"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0300 111 5065 (9 am – 9 pm every day)</w:t>
      </w:r>
    </w:p>
    <w:p w14:paraId="0C396BDB"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7" w:tgtFrame="_new" w:history="1">
        <w:r w:rsidRPr="00A9794E">
          <w:rPr>
            <w:rStyle w:val="Hyperlink"/>
            <w:rFonts w:ascii="Amasis MT Pro" w:hAnsi="Amasis MT Pro"/>
            <w:sz w:val="24"/>
            <w:szCs w:val="24"/>
          </w:rPr>
          <w:t>www.uksobs.org</w:t>
        </w:r>
      </w:hyperlink>
    </w:p>
    <w:p w14:paraId="11EB5880"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Provides support to those who have been bereaved by suicide.</w:t>
      </w:r>
    </w:p>
    <w:p w14:paraId="474B6535" w14:textId="77777777" w:rsidR="00A9794E" w:rsidRPr="00A9794E" w:rsidRDefault="00A9794E" w:rsidP="00A9794E">
      <w:pPr>
        <w:numPr>
          <w:ilvl w:val="0"/>
          <w:numId w:val="23"/>
        </w:numPr>
        <w:rPr>
          <w:rFonts w:ascii="Amasis MT Pro" w:hAnsi="Amasis MT Pro"/>
          <w:sz w:val="24"/>
          <w:szCs w:val="24"/>
        </w:rPr>
      </w:pPr>
      <w:r w:rsidRPr="00A9794E">
        <w:rPr>
          <w:rFonts w:ascii="Amasis MT Pro" w:hAnsi="Amasis MT Pro"/>
          <w:b/>
          <w:bCs/>
          <w:sz w:val="24"/>
          <w:szCs w:val="24"/>
        </w:rPr>
        <w:t>Combat Stress Helpline</w:t>
      </w:r>
    </w:p>
    <w:p w14:paraId="32768CE1"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Phone:</w:t>
      </w:r>
      <w:r w:rsidRPr="00A9794E">
        <w:rPr>
          <w:rFonts w:ascii="Amasis MT Pro" w:hAnsi="Amasis MT Pro"/>
          <w:sz w:val="24"/>
          <w:szCs w:val="24"/>
        </w:rPr>
        <w:t xml:space="preserve"> 0800 138 1619 (24/7)</w:t>
      </w:r>
    </w:p>
    <w:p w14:paraId="0907596D"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Text:</w:t>
      </w:r>
      <w:r w:rsidRPr="00A9794E">
        <w:rPr>
          <w:rFonts w:ascii="Amasis MT Pro" w:hAnsi="Amasis MT Pro"/>
          <w:sz w:val="24"/>
          <w:szCs w:val="24"/>
        </w:rPr>
        <w:t xml:space="preserve"> 07537 404 719</w:t>
      </w:r>
    </w:p>
    <w:p w14:paraId="79FE5B39"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Email:</w:t>
      </w:r>
      <w:r w:rsidRPr="00A9794E">
        <w:rPr>
          <w:rFonts w:ascii="Amasis MT Pro" w:hAnsi="Amasis MT Pro"/>
          <w:sz w:val="24"/>
          <w:szCs w:val="24"/>
        </w:rPr>
        <w:t xml:space="preserve"> helpline@combatstress.org.uk</w:t>
      </w:r>
    </w:p>
    <w:p w14:paraId="2DFE957D"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8" w:tgtFrame="_new" w:history="1">
        <w:r w:rsidRPr="00A9794E">
          <w:rPr>
            <w:rStyle w:val="Hyperlink"/>
            <w:rFonts w:ascii="Amasis MT Pro" w:hAnsi="Amasis MT Pro"/>
            <w:sz w:val="24"/>
            <w:szCs w:val="24"/>
          </w:rPr>
          <w:t>www.combatstress.org.uk</w:t>
        </w:r>
      </w:hyperlink>
    </w:p>
    <w:p w14:paraId="1AB9B8F3" w14:textId="77777777" w:rsidR="00A9794E" w:rsidRPr="00A9794E" w:rsidRDefault="00A9794E" w:rsidP="00A9794E">
      <w:pPr>
        <w:numPr>
          <w:ilvl w:val="1"/>
          <w:numId w:val="23"/>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Provides confidential help and advice on mental health issues for the military community.</w:t>
      </w:r>
    </w:p>
    <w:p w14:paraId="61F90244" w14:textId="77777777" w:rsidR="00A9794E" w:rsidRPr="00A9794E" w:rsidRDefault="00A9794E" w:rsidP="00A9794E">
      <w:pPr>
        <w:rPr>
          <w:rFonts w:ascii="Amasis MT Pro" w:hAnsi="Amasis MT Pro"/>
          <w:b/>
          <w:bCs/>
          <w:sz w:val="24"/>
          <w:szCs w:val="24"/>
        </w:rPr>
      </w:pPr>
      <w:r w:rsidRPr="00A9794E">
        <w:rPr>
          <w:rFonts w:ascii="Amasis MT Pro" w:hAnsi="Amasis MT Pro"/>
          <w:b/>
          <w:bCs/>
          <w:sz w:val="24"/>
          <w:szCs w:val="24"/>
        </w:rPr>
        <w:t>Online Resources</w:t>
      </w:r>
    </w:p>
    <w:p w14:paraId="4B0216E3" w14:textId="77777777" w:rsidR="00A9794E" w:rsidRPr="00A9794E" w:rsidRDefault="00A9794E" w:rsidP="00A9794E">
      <w:pPr>
        <w:numPr>
          <w:ilvl w:val="0"/>
          <w:numId w:val="24"/>
        </w:numPr>
        <w:rPr>
          <w:rFonts w:ascii="Amasis MT Pro" w:hAnsi="Amasis MT Pro"/>
          <w:sz w:val="24"/>
          <w:szCs w:val="24"/>
        </w:rPr>
      </w:pPr>
      <w:r w:rsidRPr="00A9794E">
        <w:rPr>
          <w:rFonts w:ascii="Amasis MT Pro" w:hAnsi="Amasis MT Pro"/>
          <w:b/>
          <w:bCs/>
          <w:sz w:val="24"/>
          <w:szCs w:val="24"/>
        </w:rPr>
        <w:t>Mental Health Foundation</w:t>
      </w:r>
    </w:p>
    <w:p w14:paraId="2A34DA0F" w14:textId="77777777" w:rsidR="00A9794E" w:rsidRPr="00A9794E" w:rsidRDefault="00A9794E" w:rsidP="00A9794E">
      <w:pPr>
        <w:numPr>
          <w:ilvl w:val="1"/>
          <w:numId w:val="24"/>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19" w:tgtFrame="_new" w:history="1">
        <w:r w:rsidRPr="00A9794E">
          <w:rPr>
            <w:rStyle w:val="Hyperlink"/>
            <w:rFonts w:ascii="Amasis MT Pro" w:hAnsi="Amasis MT Pro"/>
            <w:sz w:val="24"/>
            <w:szCs w:val="24"/>
          </w:rPr>
          <w:t>www.mentalhealth.org.uk</w:t>
        </w:r>
      </w:hyperlink>
    </w:p>
    <w:p w14:paraId="489E3D5A" w14:textId="77777777" w:rsidR="00A9794E" w:rsidRPr="00A9794E" w:rsidRDefault="00A9794E" w:rsidP="00A9794E">
      <w:pPr>
        <w:numPr>
          <w:ilvl w:val="1"/>
          <w:numId w:val="24"/>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Offers information and support for various mental health issues.</w:t>
      </w:r>
    </w:p>
    <w:p w14:paraId="79A47F9B" w14:textId="77777777" w:rsidR="00A9794E" w:rsidRPr="00A9794E" w:rsidRDefault="00A9794E" w:rsidP="00A9794E">
      <w:pPr>
        <w:numPr>
          <w:ilvl w:val="0"/>
          <w:numId w:val="24"/>
        </w:numPr>
        <w:rPr>
          <w:rFonts w:ascii="Amasis MT Pro" w:hAnsi="Amasis MT Pro"/>
          <w:sz w:val="24"/>
          <w:szCs w:val="24"/>
        </w:rPr>
      </w:pPr>
      <w:proofErr w:type="spellStart"/>
      <w:r w:rsidRPr="00A9794E">
        <w:rPr>
          <w:rFonts w:ascii="Amasis MT Pro" w:hAnsi="Amasis MT Pro"/>
          <w:b/>
          <w:bCs/>
          <w:sz w:val="24"/>
          <w:szCs w:val="24"/>
        </w:rPr>
        <w:t>YoungMinds</w:t>
      </w:r>
      <w:proofErr w:type="spellEnd"/>
      <w:r w:rsidRPr="00A9794E">
        <w:rPr>
          <w:rFonts w:ascii="Amasis MT Pro" w:hAnsi="Amasis MT Pro"/>
          <w:b/>
          <w:bCs/>
          <w:sz w:val="24"/>
          <w:szCs w:val="24"/>
        </w:rPr>
        <w:t xml:space="preserve"> Crisis Messenger</w:t>
      </w:r>
    </w:p>
    <w:p w14:paraId="36C05C50" w14:textId="77777777" w:rsidR="00A9794E" w:rsidRPr="00A9794E" w:rsidRDefault="00A9794E" w:rsidP="00A9794E">
      <w:pPr>
        <w:numPr>
          <w:ilvl w:val="1"/>
          <w:numId w:val="24"/>
        </w:numPr>
        <w:rPr>
          <w:rFonts w:ascii="Amasis MT Pro" w:hAnsi="Amasis MT Pro"/>
          <w:sz w:val="24"/>
          <w:szCs w:val="24"/>
        </w:rPr>
      </w:pPr>
      <w:r w:rsidRPr="00A9794E">
        <w:rPr>
          <w:rFonts w:ascii="Amasis MT Pro" w:hAnsi="Amasis MT Pro"/>
          <w:b/>
          <w:bCs/>
          <w:sz w:val="24"/>
          <w:szCs w:val="24"/>
        </w:rPr>
        <w:t>Text:</w:t>
      </w:r>
      <w:r w:rsidRPr="00A9794E">
        <w:rPr>
          <w:rFonts w:ascii="Amasis MT Pro" w:hAnsi="Amasis MT Pro"/>
          <w:sz w:val="24"/>
          <w:szCs w:val="24"/>
        </w:rPr>
        <w:t xml:space="preserve"> YM to 85258 (24/7)</w:t>
      </w:r>
    </w:p>
    <w:p w14:paraId="0CA23E69" w14:textId="77777777" w:rsidR="00A9794E" w:rsidRPr="00A9794E" w:rsidRDefault="00A9794E" w:rsidP="00A9794E">
      <w:pPr>
        <w:numPr>
          <w:ilvl w:val="1"/>
          <w:numId w:val="24"/>
        </w:numPr>
        <w:rPr>
          <w:rFonts w:ascii="Amasis MT Pro" w:hAnsi="Amasis MT Pro"/>
          <w:sz w:val="24"/>
          <w:szCs w:val="24"/>
        </w:rPr>
      </w:pPr>
      <w:r w:rsidRPr="00A9794E">
        <w:rPr>
          <w:rFonts w:ascii="Amasis MT Pro" w:hAnsi="Amasis MT Pro"/>
          <w:b/>
          <w:bCs/>
          <w:sz w:val="24"/>
          <w:szCs w:val="24"/>
        </w:rPr>
        <w:t>Website:</w:t>
      </w:r>
      <w:r w:rsidRPr="00A9794E">
        <w:rPr>
          <w:rFonts w:ascii="Amasis MT Pro" w:hAnsi="Amasis MT Pro"/>
          <w:sz w:val="24"/>
          <w:szCs w:val="24"/>
        </w:rPr>
        <w:t xml:space="preserve"> </w:t>
      </w:r>
      <w:hyperlink r:id="rId20" w:tgtFrame="_new" w:history="1">
        <w:r w:rsidRPr="00A9794E">
          <w:rPr>
            <w:rStyle w:val="Hyperlink"/>
            <w:rFonts w:ascii="Amasis MT Pro" w:hAnsi="Amasis MT Pro"/>
            <w:sz w:val="24"/>
            <w:szCs w:val="24"/>
          </w:rPr>
          <w:t>www.youngminds.org.uk</w:t>
        </w:r>
      </w:hyperlink>
    </w:p>
    <w:p w14:paraId="4740F159" w14:textId="77777777" w:rsidR="00A9794E" w:rsidRPr="00A9794E" w:rsidRDefault="00A9794E" w:rsidP="00A9794E">
      <w:pPr>
        <w:numPr>
          <w:ilvl w:val="1"/>
          <w:numId w:val="24"/>
        </w:numPr>
        <w:rPr>
          <w:rFonts w:ascii="Amasis MT Pro" w:hAnsi="Amasis MT Pro"/>
          <w:sz w:val="24"/>
          <w:szCs w:val="24"/>
        </w:rPr>
      </w:pPr>
      <w:r w:rsidRPr="00A9794E">
        <w:rPr>
          <w:rFonts w:ascii="Amasis MT Pro" w:hAnsi="Amasis MT Pro"/>
          <w:b/>
          <w:bCs/>
          <w:sz w:val="24"/>
          <w:szCs w:val="24"/>
        </w:rPr>
        <w:t>Description:</w:t>
      </w:r>
      <w:r w:rsidRPr="00A9794E">
        <w:rPr>
          <w:rFonts w:ascii="Amasis MT Pro" w:hAnsi="Amasis MT Pro"/>
          <w:sz w:val="24"/>
          <w:szCs w:val="24"/>
        </w:rPr>
        <w:t xml:space="preserve"> Provides free, 24/7 text support for young people experiencing a mental health crisis.</w:t>
      </w:r>
    </w:p>
    <w:p w14:paraId="6A2FE1D6" w14:textId="77777777" w:rsidR="00A9794E" w:rsidRDefault="00A9794E" w:rsidP="00BC486D">
      <w:pPr>
        <w:rPr>
          <w:rFonts w:ascii="Amasis MT Pro" w:hAnsi="Amasis MT Pro"/>
          <w:sz w:val="24"/>
          <w:szCs w:val="24"/>
        </w:rPr>
      </w:pPr>
    </w:p>
    <w:p w14:paraId="066993B8" w14:textId="77777777" w:rsidR="00C876EE" w:rsidRDefault="00C876EE" w:rsidP="00BC486D">
      <w:pPr>
        <w:rPr>
          <w:rFonts w:ascii="Amasis MT Pro" w:hAnsi="Amasis MT Pro"/>
          <w:sz w:val="24"/>
          <w:szCs w:val="24"/>
        </w:rPr>
      </w:pPr>
    </w:p>
    <w:p w14:paraId="3346D1C9" w14:textId="77777777" w:rsidR="00AF3C20" w:rsidRDefault="00AF3C20" w:rsidP="00BC486D">
      <w:pPr>
        <w:rPr>
          <w:rFonts w:ascii="Amasis MT Pro" w:hAnsi="Amasis MT Pro"/>
          <w:sz w:val="24"/>
          <w:szCs w:val="24"/>
        </w:rPr>
      </w:pPr>
    </w:p>
    <w:p w14:paraId="553EB20F" w14:textId="77777777" w:rsidR="00AF3C20" w:rsidRDefault="00AF3C20" w:rsidP="00BC486D">
      <w:pPr>
        <w:rPr>
          <w:rFonts w:ascii="Amasis MT Pro" w:hAnsi="Amasis MT Pro"/>
          <w:sz w:val="24"/>
          <w:szCs w:val="24"/>
        </w:rPr>
      </w:pPr>
    </w:p>
    <w:p w14:paraId="32584648" w14:textId="77777777" w:rsidR="00AF3C20" w:rsidRDefault="00AF3C20" w:rsidP="00BC486D">
      <w:pPr>
        <w:rPr>
          <w:rFonts w:ascii="Amasis MT Pro" w:hAnsi="Amasis MT Pro"/>
          <w:sz w:val="24"/>
          <w:szCs w:val="24"/>
        </w:rPr>
      </w:pPr>
    </w:p>
    <w:p w14:paraId="5F859180" w14:textId="77777777" w:rsidR="00AF3C20" w:rsidRDefault="00AF3C20" w:rsidP="00BC486D">
      <w:pPr>
        <w:rPr>
          <w:rFonts w:ascii="Amasis MT Pro" w:hAnsi="Amasis MT Pro"/>
          <w:sz w:val="24"/>
          <w:szCs w:val="24"/>
        </w:rPr>
      </w:pPr>
    </w:p>
    <w:p w14:paraId="042E8162" w14:textId="77777777" w:rsidR="00AF3C20" w:rsidRDefault="00AF3C20" w:rsidP="00BC486D">
      <w:pPr>
        <w:rPr>
          <w:rFonts w:ascii="Amasis MT Pro" w:hAnsi="Amasis MT Pro"/>
          <w:sz w:val="24"/>
          <w:szCs w:val="24"/>
        </w:rPr>
      </w:pPr>
    </w:p>
    <w:p w14:paraId="3BBE264A" w14:textId="77777777" w:rsidR="00AF3C20" w:rsidRPr="004206F7" w:rsidRDefault="00AF3C20" w:rsidP="00BC486D">
      <w:pPr>
        <w:rPr>
          <w:rFonts w:ascii="Amasis MT Pro" w:hAnsi="Amasis MT Pro"/>
          <w:sz w:val="24"/>
          <w:szCs w:val="24"/>
        </w:rPr>
      </w:pPr>
    </w:p>
    <w:p w14:paraId="77F86287" w14:textId="1FCB16B8" w:rsidR="002254B4" w:rsidRPr="002254B4" w:rsidRDefault="002254B4" w:rsidP="002254B4">
      <w:pPr>
        <w:spacing w:before="240"/>
        <w:jc w:val="both"/>
        <w:rPr>
          <w:rFonts w:ascii="Amasis MT Pro" w:hAnsi="Amasis MT Pro"/>
          <w:bCs/>
          <w:sz w:val="24"/>
          <w:szCs w:val="24"/>
        </w:rPr>
      </w:pPr>
    </w:p>
    <w:p w14:paraId="10A0C63C" w14:textId="77777777" w:rsidR="000127F7" w:rsidRPr="001E1E74" w:rsidRDefault="000127F7" w:rsidP="001E1E74">
      <w:pPr>
        <w:jc w:val="both"/>
        <w:rPr>
          <w:rFonts w:ascii="Amasis MT Pro" w:hAnsi="Amasis MT Pro"/>
          <w:sz w:val="24"/>
          <w:szCs w:val="24"/>
        </w:rPr>
      </w:pPr>
    </w:p>
    <w:p w14:paraId="77D34D4E" w14:textId="77777777" w:rsidR="00274F05" w:rsidRDefault="00274F05" w:rsidP="001064E9">
      <w:pPr>
        <w:jc w:val="both"/>
        <w:rPr>
          <w:rFonts w:ascii="Amasis MT Pro" w:hAnsi="Amasis MT Pro"/>
          <w:sz w:val="24"/>
          <w:szCs w:val="24"/>
        </w:rPr>
      </w:pPr>
    </w:p>
    <w:p w14:paraId="002D9D6F" w14:textId="77777777" w:rsidR="00764B82" w:rsidRDefault="00764B82" w:rsidP="001064E9">
      <w:pPr>
        <w:jc w:val="both"/>
        <w:rPr>
          <w:rFonts w:ascii="Amasis MT Pro" w:hAnsi="Amasis MT Pro"/>
          <w:sz w:val="24"/>
          <w:szCs w:val="24"/>
        </w:rPr>
      </w:pPr>
    </w:p>
    <w:p w14:paraId="164541CB" w14:textId="77777777" w:rsidR="009B7B8B" w:rsidRDefault="009B7B8B" w:rsidP="001064E9">
      <w:pPr>
        <w:jc w:val="both"/>
        <w:rPr>
          <w:rFonts w:ascii="Amasis MT Pro" w:hAnsi="Amasis MT Pro"/>
          <w:sz w:val="24"/>
          <w:szCs w:val="24"/>
        </w:rPr>
      </w:pPr>
    </w:p>
    <w:p w14:paraId="0591CC5E" w14:textId="77777777" w:rsidR="003867BD" w:rsidRDefault="003867BD" w:rsidP="001064E9">
      <w:pPr>
        <w:jc w:val="both"/>
        <w:rPr>
          <w:rFonts w:ascii="Amasis MT Pro" w:hAnsi="Amasis MT Pro"/>
          <w:sz w:val="24"/>
          <w:szCs w:val="24"/>
        </w:rPr>
      </w:pPr>
    </w:p>
    <w:p w14:paraId="6B852168" w14:textId="77777777" w:rsidR="00972670" w:rsidRPr="00972670" w:rsidRDefault="00972670" w:rsidP="00972670">
      <w:pPr>
        <w:jc w:val="both"/>
        <w:rPr>
          <w:rFonts w:ascii="Amasis MT Pro" w:hAnsi="Amasis MT Pro"/>
          <w:sz w:val="24"/>
          <w:szCs w:val="24"/>
        </w:rPr>
      </w:pPr>
    </w:p>
    <w:p w14:paraId="6D5F91B5" w14:textId="77777777" w:rsidR="00972670" w:rsidRPr="00972670" w:rsidRDefault="00972670" w:rsidP="00972670">
      <w:pPr>
        <w:jc w:val="both"/>
        <w:rPr>
          <w:rFonts w:ascii="Amasis MT Pro" w:hAnsi="Amasis MT Pro"/>
          <w:sz w:val="24"/>
          <w:szCs w:val="24"/>
        </w:rPr>
      </w:pPr>
    </w:p>
    <w:p w14:paraId="0665C192" w14:textId="77777777" w:rsidR="00972670" w:rsidRPr="00972670" w:rsidRDefault="00972670" w:rsidP="00972670">
      <w:pPr>
        <w:jc w:val="both"/>
        <w:rPr>
          <w:rFonts w:ascii="Amasis MT Pro" w:hAnsi="Amasis MT Pro"/>
          <w:sz w:val="24"/>
          <w:szCs w:val="24"/>
        </w:rPr>
      </w:pPr>
    </w:p>
    <w:p w14:paraId="08BFB869" w14:textId="77777777" w:rsidR="00972670" w:rsidRPr="00972670" w:rsidRDefault="00972670" w:rsidP="00972670">
      <w:pPr>
        <w:jc w:val="both"/>
        <w:rPr>
          <w:rFonts w:ascii="Amasis MT Pro" w:hAnsi="Amasis MT Pro"/>
          <w:sz w:val="24"/>
          <w:szCs w:val="24"/>
        </w:rPr>
      </w:pPr>
    </w:p>
    <w:p w14:paraId="5FF599F3" w14:textId="77777777" w:rsidR="0065542C" w:rsidRDefault="0065542C" w:rsidP="001C5004">
      <w:pPr>
        <w:jc w:val="both"/>
        <w:rPr>
          <w:rFonts w:ascii="Amasis MT Pro" w:hAnsi="Amasis MT Pro"/>
          <w:sz w:val="24"/>
          <w:szCs w:val="24"/>
        </w:rPr>
      </w:pPr>
    </w:p>
    <w:p w14:paraId="27EB13E0" w14:textId="77777777" w:rsidR="003E2EB9" w:rsidRPr="001C5004" w:rsidRDefault="003E2EB9" w:rsidP="001C5004">
      <w:pPr>
        <w:jc w:val="both"/>
        <w:rPr>
          <w:rFonts w:ascii="Amasis MT Pro" w:hAnsi="Amasis MT Pro"/>
          <w:sz w:val="24"/>
          <w:szCs w:val="24"/>
        </w:rPr>
      </w:pPr>
    </w:p>
    <w:p w14:paraId="3D4706B9" w14:textId="77777777" w:rsidR="001C5004" w:rsidRPr="003C71D7" w:rsidRDefault="001C5004" w:rsidP="00D508E2">
      <w:pPr>
        <w:jc w:val="both"/>
        <w:rPr>
          <w:rFonts w:ascii="Amasis MT Pro" w:hAnsi="Amasis MT Pro"/>
          <w:sz w:val="24"/>
          <w:szCs w:val="24"/>
        </w:rPr>
      </w:pPr>
    </w:p>
    <w:p w14:paraId="4C056E35" w14:textId="77777777" w:rsidR="00820C2C" w:rsidRPr="00820C2C" w:rsidRDefault="00820C2C" w:rsidP="00820C2C"/>
    <w:p w14:paraId="751849B6" w14:textId="77777777" w:rsidR="004A180A" w:rsidRPr="004A180A" w:rsidRDefault="004A180A" w:rsidP="004A180A">
      <w:pPr>
        <w:pStyle w:val="Title"/>
        <w:rPr>
          <w:rFonts w:ascii="Amasis MT Pro" w:hAnsi="Amasis MT Pro"/>
          <w:b/>
          <w:bCs/>
          <w:color w:val="D86DCB" w:themeColor="accent5" w:themeTint="99"/>
          <w:sz w:val="48"/>
          <w:szCs w:val="48"/>
        </w:rPr>
      </w:pPr>
    </w:p>
    <w:sectPr w:rsidR="004A180A" w:rsidRPr="004A1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32B"/>
    <w:multiLevelType w:val="multilevel"/>
    <w:tmpl w:val="B9A43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232C6"/>
    <w:multiLevelType w:val="hybridMultilevel"/>
    <w:tmpl w:val="007E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44D12"/>
    <w:multiLevelType w:val="hybridMultilevel"/>
    <w:tmpl w:val="E8FEE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3064D6"/>
    <w:multiLevelType w:val="multilevel"/>
    <w:tmpl w:val="823821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93265"/>
    <w:multiLevelType w:val="hybridMultilevel"/>
    <w:tmpl w:val="2716BC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86C3E"/>
    <w:multiLevelType w:val="hybridMultilevel"/>
    <w:tmpl w:val="EBE09A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010447"/>
    <w:multiLevelType w:val="hybridMultilevel"/>
    <w:tmpl w:val="71CE58C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7E3B8D"/>
    <w:multiLevelType w:val="hybridMultilevel"/>
    <w:tmpl w:val="B03224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5065A3"/>
    <w:multiLevelType w:val="multilevel"/>
    <w:tmpl w:val="C7B4C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EC4447"/>
    <w:multiLevelType w:val="hybridMultilevel"/>
    <w:tmpl w:val="4EF6CD0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1480C"/>
    <w:multiLevelType w:val="hybridMultilevel"/>
    <w:tmpl w:val="23C6BD4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754A20D0">
      <w:start w:val="6"/>
      <w:numFmt w:val="bullet"/>
      <w:lvlText w:val="-"/>
      <w:lvlJc w:val="left"/>
      <w:pPr>
        <w:ind w:left="2880" w:hanging="360"/>
      </w:pPr>
      <w:rPr>
        <w:rFonts w:ascii="Aptos" w:eastAsiaTheme="minorHAnsi" w:hAnsi="Aptos" w:cs="Helvetica Neue"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903D06"/>
    <w:multiLevelType w:val="hybridMultilevel"/>
    <w:tmpl w:val="7C287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A7A6D"/>
    <w:multiLevelType w:val="hybridMultilevel"/>
    <w:tmpl w:val="2716BC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E1892"/>
    <w:multiLevelType w:val="hybridMultilevel"/>
    <w:tmpl w:val="1492AA5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E95225A"/>
    <w:multiLevelType w:val="hybridMultilevel"/>
    <w:tmpl w:val="3580BE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30DA4"/>
    <w:multiLevelType w:val="hybridMultilevel"/>
    <w:tmpl w:val="FF90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E52F15"/>
    <w:multiLevelType w:val="hybridMultilevel"/>
    <w:tmpl w:val="D90C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83FD5"/>
    <w:multiLevelType w:val="hybridMultilevel"/>
    <w:tmpl w:val="037048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0219E"/>
    <w:multiLevelType w:val="hybridMultilevel"/>
    <w:tmpl w:val="A020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594569"/>
    <w:multiLevelType w:val="hybridMultilevel"/>
    <w:tmpl w:val="3C18C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BA3F8E"/>
    <w:multiLevelType w:val="hybridMultilevel"/>
    <w:tmpl w:val="F82A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32F6A"/>
    <w:multiLevelType w:val="multilevel"/>
    <w:tmpl w:val="78D284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D637D5"/>
    <w:multiLevelType w:val="hybridMultilevel"/>
    <w:tmpl w:val="3E3C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3768F"/>
    <w:multiLevelType w:val="hybridMultilevel"/>
    <w:tmpl w:val="1E20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197BC1"/>
    <w:multiLevelType w:val="hybridMultilevel"/>
    <w:tmpl w:val="89E2338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79B26160"/>
    <w:multiLevelType w:val="hybridMultilevel"/>
    <w:tmpl w:val="5FF4848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BC3BB7"/>
    <w:multiLevelType w:val="hybridMultilevel"/>
    <w:tmpl w:val="51FEFF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953153">
    <w:abstractNumId w:val="14"/>
  </w:num>
  <w:num w:numId="2" w16cid:durableId="1167331288">
    <w:abstractNumId w:val="13"/>
  </w:num>
  <w:num w:numId="3" w16cid:durableId="1561474843">
    <w:abstractNumId w:val="16"/>
  </w:num>
  <w:num w:numId="4" w16cid:durableId="1267497061">
    <w:abstractNumId w:val="7"/>
  </w:num>
  <w:num w:numId="5" w16cid:durableId="2135827772">
    <w:abstractNumId w:val="6"/>
  </w:num>
  <w:num w:numId="6" w16cid:durableId="1612662981">
    <w:abstractNumId w:val="23"/>
  </w:num>
  <w:num w:numId="7" w16cid:durableId="1016730860">
    <w:abstractNumId w:val="19"/>
  </w:num>
  <w:num w:numId="8" w16cid:durableId="1971669672">
    <w:abstractNumId w:val="18"/>
  </w:num>
  <w:num w:numId="9" w16cid:durableId="49770316">
    <w:abstractNumId w:val="4"/>
  </w:num>
  <w:num w:numId="10" w16cid:durableId="445001202">
    <w:abstractNumId w:val="20"/>
  </w:num>
  <w:num w:numId="11" w16cid:durableId="1537884442">
    <w:abstractNumId w:val="11"/>
  </w:num>
  <w:num w:numId="12" w16cid:durableId="1575166583">
    <w:abstractNumId w:val="5"/>
  </w:num>
  <w:num w:numId="13" w16cid:durableId="781388450">
    <w:abstractNumId w:val="10"/>
  </w:num>
  <w:num w:numId="14" w16cid:durableId="213276005">
    <w:abstractNumId w:val="12"/>
  </w:num>
  <w:num w:numId="15" w16cid:durableId="2119526197">
    <w:abstractNumId w:val="9"/>
  </w:num>
  <w:num w:numId="16" w16cid:durableId="1688947673">
    <w:abstractNumId w:val="1"/>
  </w:num>
  <w:num w:numId="17" w16cid:durableId="1109011791">
    <w:abstractNumId w:val="22"/>
  </w:num>
  <w:num w:numId="18" w16cid:durableId="704982026">
    <w:abstractNumId w:val="15"/>
  </w:num>
  <w:num w:numId="19" w16cid:durableId="2004432445">
    <w:abstractNumId w:val="2"/>
  </w:num>
  <w:num w:numId="20" w16cid:durableId="1929196658">
    <w:abstractNumId w:val="24"/>
  </w:num>
  <w:num w:numId="21" w16cid:durableId="1801604795">
    <w:abstractNumId w:val="0"/>
  </w:num>
  <w:num w:numId="22" w16cid:durableId="991324452">
    <w:abstractNumId w:val="3"/>
  </w:num>
  <w:num w:numId="23" w16cid:durableId="335575388">
    <w:abstractNumId w:val="21"/>
  </w:num>
  <w:num w:numId="24" w16cid:durableId="551282">
    <w:abstractNumId w:val="8"/>
  </w:num>
  <w:num w:numId="25" w16cid:durableId="1181317480">
    <w:abstractNumId w:val="17"/>
  </w:num>
  <w:num w:numId="26" w16cid:durableId="913584691">
    <w:abstractNumId w:val="26"/>
  </w:num>
  <w:num w:numId="27" w16cid:durableId="15820563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0A"/>
    <w:rsid w:val="00002452"/>
    <w:rsid w:val="00003E5D"/>
    <w:rsid w:val="00004205"/>
    <w:rsid w:val="00007CBD"/>
    <w:rsid w:val="000127F7"/>
    <w:rsid w:val="00014974"/>
    <w:rsid w:val="00021B2E"/>
    <w:rsid w:val="000235C3"/>
    <w:rsid w:val="00035C47"/>
    <w:rsid w:val="00040099"/>
    <w:rsid w:val="00055277"/>
    <w:rsid w:val="00067955"/>
    <w:rsid w:val="00082175"/>
    <w:rsid w:val="000827F4"/>
    <w:rsid w:val="000831AA"/>
    <w:rsid w:val="00083E80"/>
    <w:rsid w:val="0008794A"/>
    <w:rsid w:val="000A2C64"/>
    <w:rsid w:val="000A67C4"/>
    <w:rsid w:val="000B63CC"/>
    <w:rsid w:val="000B650C"/>
    <w:rsid w:val="000C672C"/>
    <w:rsid w:val="000D60E9"/>
    <w:rsid w:val="000E0735"/>
    <w:rsid w:val="000E53E2"/>
    <w:rsid w:val="000E7472"/>
    <w:rsid w:val="000F49BC"/>
    <w:rsid w:val="00100B2D"/>
    <w:rsid w:val="00101D78"/>
    <w:rsid w:val="001064E9"/>
    <w:rsid w:val="00107015"/>
    <w:rsid w:val="001078F3"/>
    <w:rsid w:val="001327CE"/>
    <w:rsid w:val="00142B90"/>
    <w:rsid w:val="00157E76"/>
    <w:rsid w:val="001703DE"/>
    <w:rsid w:val="0018281A"/>
    <w:rsid w:val="001A5CA1"/>
    <w:rsid w:val="001A6D47"/>
    <w:rsid w:val="001C4268"/>
    <w:rsid w:val="001C5004"/>
    <w:rsid w:val="001E1E74"/>
    <w:rsid w:val="001E205F"/>
    <w:rsid w:val="001E2712"/>
    <w:rsid w:val="001E3ABC"/>
    <w:rsid w:val="001F4CB1"/>
    <w:rsid w:val="001F5A53"/>
    <w:rsid w:val="00200B41"/>
    <w:rsid w:val="002015FB"/>
    <w:rsid w:val="002038DA"/>
    <w:rsid w:val="00206ED6"/>
    <w:rsid w:val="0021125E"/>
    <w:rsid w:val="00211780"/>
    <w:rsid w:val="00211B23"/>
    <w:rsid w:val="002254B4"/>
    <w:rsid w:val="002356C8"/>
    <w:rsid w:val="00235873"/>
    <w:rsid w:val="00246005"/>
    <w:rsid w:val="0025081C"/>
    <w:rsid w:val="0025615A"/>
    <w:rsid w:val="002628A9"/>
    <w:rsid w:val="002629D9"/>
    <w:rsid w:val="00274F05"/>
    <w:rsid w:val="00283894"/>
    <w:rsid w:val="00285FFC"/>
    <w:rsid w:val="002A02D5"/>
    <w:rsid w:val="002A152A"/>
    <w:rsid w:val="002A5BB2"/>
    <w:rsid w:val="002A6241"/>
    <w:rsid w:val="002A7D3D"/>
    <w:rsid w:val="002C1604"/>
    <w:rsid w:val="002D2A85"/>
    <w:rsid w:val="002D3DD4"/>
    <w:rsid w:val="002E24F0"/>
    <w:rsid w:val="002E506C"/>
    <w:rsid w:val="002F338F"/>
    <w:rsid w:val="003060CE"/>
    <w:rsid w:val="00317270"/>
    <w:rsid w:val="00317AF8"/>
    <w:rsid w:val="003251C3"/>
    <w:rsid w:val="00327C01"/>
    <w:rsid w:val="00345DDE"/>
    <w:rsid w:val="00351F19"/>
    <w:rsid w:val="00355CDC"/>
    <w:rsid w:val="00356769"/>
    <w:rsid w:val="00361E6D"/>
    <w:rsid w:val="003649F9"/>
    <w:rsid w:val="00365EF5"/>
    <w:rsid w:val="0037413D"/>
    <w:rsid w:val="003867BD"/>
    <w:rsid w:val="003B534A"/>
    <w:rsid w:val="003B64F0"/>
    <w:rsid w:val="003C15B5"/>
    <w:rsid w:val="003C71D7"/>
    <w:rsid w:val="003E2EB9"/>
    <w:rsid w:val="004206F7"/>
    <w:rsid w:val="00426231"/>
    <w:rsid w:val="00430F3A"/>
    <w:rsid w:val="00440ED7"/>
    <w:rsid w:val="00442217"/>
    <w:rsid w:val="00445C5D"/>
    <w:rsid w:val="00447563"/>
    <w:rsid w:val="0045500A"/>
    <w:rsid w:val="004619BA"/>
    <w:rsid w:val="00474E06"/>
    <w:rsid w:val="00480F97"/>
    <w:rsid w:val="00485903"/>
    <w:rsid w:val="004915A2"/>
    <w:rsid w:val="004A180A"/>
    <w:rsid w:val="004B01D8"/>
    <w:rsid w:val="004B1449"/>
    <w:rsid w:val="004B45D6"/>
    <w:rsid w:val="004C0CCE"/>
    <w:rsid w:val="004C2972"/>
    <w:rsid w:val="004D34B8"/>
    <w:rsid w:val="004D6878"/>
    <w:rsid w:val="004E49F3"/>
    <w:rsid w:val="004E6C77"/>
    <w:rsid w:val="004E7ADB"/>
    <w:rsid w:val="00506A8C"/>
    <w:rsid w:val="00510C4A"/>
    <w:rsid w:val="00522EB7"/>
    <w:rsid w:val="00526FE4"/>
    <w:rsid w:val="00533330"/>
    <w:rsid w:val="00536A22"/>
    <w:rsid w:val="005450D2"/>
    <w:rsid w:val="00550FAC"/>
    <w:rsid w:val="00552344"/>
    <w:rsid w:val="0055242D"/>
    <w:rsid w:val="00552779"/>
    <w:rsid w:val="00553385"/>
    <w:rsid w:val="005614B5"/>
    <w:rsid w:val="00573247"/>
    <w:rsid w:val="005841F1"/>
    <w:rsid w:val="005874D3"/>
    <w:rsid w:val="00597BC8"/>
    <w:rsid w:val="005A3E30"/>
    <w:rsid w:val="005C2DF7"/>
    <w:rsid w:val="005C5D29"/>
    <w:rsid w:val="005D35ED"/>
    <w:rsid w:val="005D4819"/>
    <w:rsid w:val="005D51ED"/>
    <w:rsid w:val="005D720C"/>
    <w:rsid w:val="00615C21"/>
    <w:rsid w:val="00621FC5"/>
    <w:rsid w:val="00624669"/>
    <w:rsid w:val="0064589A"/>
    <w:rsid w:val="0065542C"/>
    <w:rsid w:val="0066028E"/>
    <w:rsid w:val="00661304"/>
    <w:rsid w:val="00665A80"/>
    <w:rsid w:val="00675753"/>
    <w:rsid w:val="00680A18"/>
    <w:rsid w:val="00690883"/>
    <w:rsid w:val="00693673"/>
    <w:rsid w:val="00696D4B"/>
    <w:rsid w:val="006B20A9"/>
    <w:rsid w:val="006B5FE9"/>
    <w:rsid w:val="006B7777"/>
    <w:rsid w:val="006E1EA4"/>
    <w:rsid w:val="006F5C94"/>
    <w:rsid w:val="006F6204"/>
    <w:rsid w:val="007076A9"/>
    <w:rsid w:val="00714A17"/>
    <w:rsid w:val="007177BB"/>
    <w:rsid w:val="00725FE2"/>
    <w:rsid w:val="00751ADB"/>
    <w:rsid w:val="0075795F"/>
    <w:rsid w:val="00764B82"/>
    <w:rsid w:val="00767D67"/>
    <w:rsid w:val="00771A9C"/>
    <w:rsid w:val="00782BAC"/>
    <w:rsid w:val="007848C8"/>
    <w:rsid w:val="0079256D"/>
    <w:rsid w:val="00795EF7"/>
    <w:rsid w:val="007C26A6"/>
    <w:rsid w:val="007D1FC3"/>
    <w:rsid w:val="007D2B54"/>
    <w:rsid w:val="007D5927"/>
    <w:rsid w:val="007E3BB5"/>
    <w:rsid w:val="007F1272"/>
    <w:rsid w:val="00807F35"/>
    <w:rsid w:val="0081252A"/>
    <w:rsid w:val="00814811"/>
    <w:rsid w:val="00820C2C"/>
    <w:rsid w:val="0084318F"/>
    <w:rsid w:val="0087658D"/>
    <w:rsid w:val="00880EC5"/>
    <w:rsid w:val="008852B2"/>
    <w:rsid w:val="008958C4"/>
    <w:rsid w:val="008A2907"/>
    <w:rsid w:val="008A3F6F"/>
    <w:rsid w:val="008A4621"/>
    <w:rsid w:val="008A64D8"/>
    <w:rsid w:val="008B308E"/>
    <w:rsid w:val="008B6E4A"/>
    <w:rsid w:val="008C2AD3"/>
    <w:rsid w:val="008D1BB1"/>
    <w:rsid w:val="008D2656"/>
    <w:rsid w:val="008F12EC"/>
    <w:rsid w:val="008F1666"/>
    <w:rsid w:val="008F66AF"/>
    <w:rsid w:val="008F7C6A"/>
    <w:rsid w:val="00900065"/>
    <w:rsid w:val="00904F5F"/>
    <w:rsid w:val="00911426"/>
    <w:rsid w:val="00913921"/>
    <w:rsid w:val="0092068C"/>
    <w:rsid w:val="00923029"/>
    <w:rsid w:val="00930DEC"/>
    <w:rsid w:val="009349E8"/>
    <w:rsid w:val="0093756A"/>
    <w:rsid w:val="00946B83"/>
    <w:rsid w:val="00957E9F"/>
    <w:rsid w:val="00972670"/>
    <w:rsid w:val="009819DD"/>
    <w:rsid w:val="009840DD"/>
    <w:rsid w:val="00985FFD"/>
    <w:rsid w:val="0099078B"/>
    <w:rsid w:val="00990EC5"/>
    <w:rsid w:val="009B60A8"/>
    <w:rsid w:val="009B66AE"/>
    <w:rsid w:val="009B78D8"/>
    <w:rsid w:val="009B7B8B"/>
    <w:rsid w:val="009C3DD7"/>
    <w:rsid w:val="009E5BD7"/>
    <w:rsid w:val="00A0279D"/>
    <w:rsid w:val="00A029CF"/>
    <w:rsid w:val="00A03A00"/>
    <w:rsid w:val="00A12F9B"/>
    <w:rsid w:val="00A1690F"/>
    <w:rsid w:val="00A223EB"/>
    <w:rsid w:val="00A2383A"/>
    <w:rsid w:val="00A32133"/>
    <w:rsid w:val="00A35901"/>
    <w:rsid w:val="00A43161"/>
    <w:rsid w:val="00A4580E"/>
    <w:rsid w:val="00A47EA2"/>
    <w:rsid w:val="00A65811"/>
    <w:rsid w:val="00A76C36"/>
    <w:rsid w:val="00A937CD"/>
    <w:rsid w:val="00A9794E"/>
    <w:rsid w:val="00AB210F"/>
    <w:rsid w:val="00AC5CA0"/>
    <w:rsid w:val="00AD1744"/>
    <w:rsid w:val="00AE261B"/>
    <w:rsid w:val="00AF3C20"/>
    <w:rsid w:val="00B00B6B"/>
    <w:rsid w:val="00B01F02"/>
    <w:rsid w:val="00B06674"/>
    <w:rsid w:val="00B06AFA"/>
    <w:rsid w:val="00B25F9F"/>
    <w:rsid w:val="00B3496A"/>
    <w:rsid w:val="00B362A0"/>
    <w:rsid w:val="00B4040B"/>
    <w:rsid w:val="00B47C03"/>
    <w:rsid w:val="00B5660A"/>
    <w:rsid w:val="00B741E7"/>
    <w:rsid w:val="00B750AE"/>
    <w:rsid w:val="00B84785"/>
    <w:rsid w:val="00B965C1"/>
    <w:rsid w:val="00BB09BC"/>
    <w:rsid w:val="00BB16E3"/>
    <w:rsid w:val="00BB290C"/>
    <w:rsid w:val="00BC2DE0"/>
    <w:rsid w:val="00BC486D"/>
    <w:rsid w:val="00BD1DA6"/>
    <w:rsid w:val="00BD4D9D"/>
    <w:rsid w:val="00BD72BC"/>
    <w:rsid w:val="00BE28EF"/>
    <w:rsid w:val="00BF273C"/>
    <w:rsid w:val="00BF2916"/>
    <w:rsid w:val="00BF3B2C"/>
    <w:rsid w:val="00BF4D38"/>
    <w:rsid w:val="00C00BB1"/>
    <w:rsid w:val="00C11DB4"/>
    <w:rsid w:val="00C32C0A"/>
    <w:rsid w:val="00C520E4"/>
    <w:rsid w:val="00C62A1E"/>
    <w:rsid w:val="00C64366"/>
    <w:rsid w:val="00C70C46"/>
    <w:rsid w:val="00C8163F"/>
    <w:rsid w:val="00C876EE"/>
    <w:rsid w:val="00C9562D"/>
    <w:rsid w:val="00CB1AF5"/>
    <w:rsid w:val="00CB7E0C"/>
    <w:rsid w:val="00CC0E30"/>
    <w:rsid w:val="00CD24E5"/>
    <w:rsid w:val="00CD5956"/>
    <w:rsid w:val="00CE34D1"/>
    <w:rsid w:val="00CE749D"/>
    <w:rsid w:val="00CF0EFB"/>
    <w:rsid w:val="00CF6609"/>
    <w:rsid w:val="00CF7A37"/>
    <w:rsid w:val="00D050B6"/>
    <w:rsid w:val="00D05465"/>
    <w:rsid w:val="00D054A6"/>
    <w:rsid w:val="00D057AF"/>
    <w:rsid w:val="00D079E4"/>
    <w:rsid w:val="00D12C87"/>
    <w:rsid w:val="00D15A62"/>
    <w:rsid w:val="00D20413"/>
    <w:rsid w:val="00D23713"/>
    <w:rsid w:val="00D26C84"/>
    <w:rsid w:val="00D508E2"/>
    <w:rsid w:val="00D53802"/>
    <w:rsid w:val="00D54324"/>
    <w:rsid w:val="00D60234"/>
    <w:rsid w:val="00D65439"/>
    <w:rsid w:val="00D672A4"/>
    <w:rsid w:val="00D70EFB"/>
    <w:rsid w:val="00D7471B"/>
    <w:rsid w:val="00D779DD"/>
    <w:rsid w:val="00D77C57"/>
    <w:rsid w:val="00D8350F"/>
    <w:rsid w:val="00D875BC"/>
    <w:rsid w:val="00D922F8"/>
    <w:rsid w:val="00DA5B8D"/>
    <w:rsid w:val="00DA6BA5"/>
    <w:rsid w:val="00DB2F41"/>
    <w:rsid w:val="00DB4D3F"/>
    <w:rsid w:val="00DB7CDE"/>
    <w:rsid w:val="00DE1A38"/>
    <w:rsid w:val="00DE5EC8"/>
    <w:rsid w:val="00DF7A43"/>
    <w:rsid w:val="00E01D65"/>
    <w:rsid w:val="00E02005"/>
    <w:rsid w:val="00E02B47"/>
    <w:rsid w:val="00E07F99"/>
    <w:rsid w:val="00E10AA9"/>
    <w:rsid w:val="00E2245D"/>
    <w:rsid w:val="00E34616"/>
    <w:rsid w:val="00E518FB"/>
    <w:rsid w:val="00E60EDC"/>
    <w:rsid w:val="00E62AD7"/>
    <w:rsid w:val="00E72F2F"/>
    <w:rsid w:val="00E73F24"/>
    <w:rsid w:val="00E760B8"/>
    <w:rsid w:val="00E77D8B"/>
    <w:rsid w:val="00E848F2"/>
    <w:rsid w:val="00E85AA7"/>
    <w:rsid w:val="00E876FC"/>
    <w:rsid w:val="00E92042"/>
    <w:rsid w:val="00E939C1"/>
    <w:rsid w:val="00E958DB"/>
    <w:rsid w:val="00E97102"/>
    <w:rsid w:val="00EA3560"/>
    <w:rsid w:val="00EA4B2F"/>
    <w:rsid w:val="00EA740D"/>
    <w:rsid w:val="00EB3E3D"/>
    <w:rsid w:val="00EB5A4E"/>
    <w:rsid w:val="00EC21E1"/>
    <w:rsid w:val="00EC5B96"/>
    <w:rsid w:val="00ED45D2"/>
    <w:rsid w:val="00ED51AD"/>
    <w:rsid w:val="00ED540D"/>
    <w:rsid w:val="00EE1830"/>
    <w:rsid w:val="00EE29E5"/>
    <w:rsid w:val="00EE693D"/>
    <w:rsid w:val="00EF16EF"/>
    <w:rsid w:val="00EF3E57"/>
    <w:rsid w:val="00EF60D6"/>
    <w:rsid w:val="00F062A2"/>
    <w:rsid w:val="00F148BD"/>
    <w:rsid w:val="00F15465"/>
    <w:rsid w:val="00F36687"/>
    <w:rsid w:val="00F370E6"/>
    <w:rsid w:val="00F50874"/>
    <w:rsid w:val="00F52C21"/>
    <w:rsid w:val="00F7192D"/>
    <w:rsid w:val="00F739F2"/>
    <w:rsid w:val="00F740F3"/>
    <w:rsid w:val="00F754A6"/>
    <w:rsid w:val="00F764CF"/>
    <w:rsid w:val="00F82829"/>
    <w:rsid w:val="00F9195F"/>
    <w:rsid w:val="00F92399"/>
    <w:rsid w:val="00F9483A"/>
    <w:rsid w:val="00FA48EF"/>
    <w:rsid w:val="00FA64EA"/>
    <w:rsid w:val="00FD0FE5"/>
    <w:rsid w:val="00FF191F"/>
    <w:rsid w:val="00FF319F"/>
    <w:rsid w:val="00FF57E8"/>
    <w:rsid w:val="00FF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6A3A"/>
  <w15:chartTrackingRefBased/>
  <w15:docId w15:val="{36FF2E94-1290-40CB-9B99-77E12A64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1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80A"/>
    <w:rPr>
      <w:rFonts w:eastAsiaTheme="majorEastAsia" w:cstheme="majorBidi"/>
      <w:color w:val="272727" w:themeColor="text1" w:themeTint="D8"/>
    </w:rPr>
  </w:style>
  <w:style w:type="paragraph" w:styleId="Title">
    <w:name w:val="Title"/>
    <w:basedOn w:val="Normal"/>
    <w:next w:val="Normal"/>
    <w:link w:val="TitleChar"/>
    <w:uiPriority w:val="10"/>
    <w:qFormat/>
    <w:rsid w:val="004A1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80A"/>
    <w:pPr>
      <w:spacing w:before="160"/>
      <w:jc w:val="center"/>
    </w:pPr>
    <w:rPr>
      <w:i/>
      <w:iCs/>
      <w:color w:val="404040" w:themeColor="text1" w:themeTint="BF"/>
    </w:rPr>
  </w:style>
  <w:style w:type="character" w:customStyle="1" w:styleId="QuoteChar">
    <w:name w:val="Quote Char"/>
    <w:basedOn w:val="DefaultParagraphFont"/>
    <w:link w:val="Quote"/>
    <w:uiPriority w:val="29"/>
    <w:rsid w:val="004A180A"/>
    <w:rPr>
      <w:i/>
      <w:iCs/>
      <w:color w:val="404040" w:themeColor="text1" w:themeTint="BF"/>
    </w:rPr>
  </w:style>
  <w:style w:type="paragraph" w:styleId="ListParagraph">
    <w:name w:val="List Paragraph"/>
    <w:basedOn w:val="Normal"/>
    <w:uiPriority w:val="34"/>
    <w:qFormat/>
    <w:rsid w:val="004A180A"/>
    <w:pPr>
      <w:ind w:left="720"/>
      <w:contextualSpacing/>
    </w:pPr>
  </w:style>
  <w:style w:type="character" w:styleId="IntenseEmphasis">
    <w:name w:val="Intense Emphasis"/>
    <w:basedOn w:val="DefaultParagraphFont"/>
    <w:uiPriority w:val="21"/>
    <w:qFormat/>
    <w:rsid w:val="004A180A"/>
    <w:rPr>
      <w:i/>
      <w:iCs/>
      <w:color w:val="0F4761" w:themeColor="accent1" w:themeShade="BF"/>
    </w:rPr>
  </w:style>
  <w:style w:type="paragraph" w:styleId="IntenseQuote">
    <w:name w:val="Intense Quote"/>
    <w:basedOn w:val="Normal"/>
    <w:next w:val="Normal"/>
    <w:link w:val="IntenseQuoteChar"/>
    <w:uiPriority w:val="30"/>
    <w:qFormat/>
    <w:rsid w:val="004A1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80A"/>
    <w:rPr>
      <w:i/>
      <w:iCs/>
      <w:color w:val="0F4761" w:themeColor="accent1" w:themeShade="BF"/>
    </w:rPr>
  </w:style>
  <w:style w:type="character" w:styleId="IntenseReference">
    <w:name w:val="Intense Reference"/>
    <w:basedOn w:val="DefaultParagraphFont"/>
    <w:uiPriority w:val="32"/>
    <w:qFormat/>
    <w:rsid w:val="004A180A"/>
    <w:rPr>
      <w:b/>
      <w:bCs/>
      <w:smallCaps/>
      <w:color w:val="0F4761" w:themeColor="accent1" w:themeShade="BF"/>
      <w:spacing w:val="5"/>
    </w:rPr>
  </w:style>
  <w:style w:type="character" w:styleId="Hyperlink">
    <w:name w:val="Hyperlink"/>
    <w:basedOn w:val="DefaultParagraphFont"/>
    <w:uiPriority w:val="99"/>
    <w:unhideWhenUsed/>
    <w:rsid w:val="00A76C36"/>
    <w:rPr>
      <w:color w:val="467886" w:themeColor="hyperlink"/>
      <w:u w:val="single"/>
    </w:rPr>
  </w:style>
  <w:style w:type="character" w:styleId="UnresolvedMention">
    <w:name w:val="Unresolved Mention"/>
    <w:basedOn w:val="DefaultParagraphFont"/>
    <w:uiPriority w:val="99"/>
    <w:semiHidden/>
    <w:unhideWhenUsed/>
    <w:rsid w:val="00A76C36"/>
    <w:rPr>
      <w:color w:val="605E5C"/>
      <w:shd w:val="clear" w:color="auto" w:fill="E1DFDD"/>
    </w:rPr>
  </w:style>
  <w:style w:type="character" w:styleId="FollowedHyperlink">
    <w:name w:val="FollowedHyperlink"/>
    <w:basedOn w:val="DefaultParagraphFont"/>
    <w:uiPriority w:val="99"/>
    <w:semiHidden/>
    <w:unhideWhenUsed/>
    <w:rsid w:val="00211B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3553">
      <w:bodyDiv w:val="1"/>
      <w:marLeft w:val="0"/>
      <w:marRight w:val="0"/>
      <w:marTop w:val="0"/>
      <w:marBottom w:val="0"/>
      <w:divBdr>
        <w:top w:val="none" w:sz="0" w:space="0" w:color="auto"/>
        <w:left w:val="none" w:sz="0" w:space="0" w:color="auto"/>
        <w:bottom w:val="none" w:sz="0" w:space="0" w:color="auto"/>
        <w:right w:val="none" w:sz="0" w:space="0" w:color="auto"/>
      </w:divBdr>
    </w:div>
    <w:div w:id="856038582">
      <w:bodyDiv w:val="1"/>
      <w:marLeft w:val="0"/>
      <w:marRight w:val="0"/>
      <w:marTop w:val="0"/>
      <w:marBottom w:val="0"/>
      <w:divBdr>
        <w:top w:val="none" w:sz="0" w:space="0" w:color="auto"/>
        <w:left w:val="none" w:sz="0" w:space="0" w:color="auto"/>
        <w:bottom w:val="none" w:sz="0" w:space="0" w:color="auto"/>
        <w:right w:val="none" w:sz="0" w:space="0" w:color="auto"/>
      </w:divBdr>
    </w:div>
    <w:div w:id="17161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ldline.org.uk" TargetMode="External"/><Relationship Id="rId18" Type="http://schemas.openxmlformats.org/officeDocument/2006/relationships/hyperlink" Target="https://www.combatstres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hs24.scot" TargetMode="External"/><Relationship Id="rId17" Type="http://schemas.openxmlformats.org/officeDocument/2006/relationships/hyperlink" Target="https://www.uksobs.org" TargetMode="External"/><Relationship Id="rId2" Type="http://schemas.openxmlformats.org/officeDocument/2006/relationships/customXml" Target="../customXml/item2.xml"/><Relationship Id="rId16" Type="http://schemas.openxmlformats.org/officeDocument/2006/relationships/hyperlink" Target="https://www.sane.org.uk" TargetMode="External"/><Relationship Id="rId20" Type="http://schemas.openxmlformats.org/officeDocument/2006/relationships/hyperlink" Target="https://www.youngmind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aritans.org" TargetMode="External"/><Relationship Id="rId5" Type="http://schemas.openxmlformats.org/officeDocument/2006/relationships/numbering" Target="numbering.xml"/><Relationship Id="rId15" Type="http://schemas.openxmlformats.org/officeDocument/2006/relationships/hyperlink" Target="https://www.papyrus-uk.org" TargetMode="External"/><Relationship Id="rId10" Type="http://schemas.openxmlformats.org/officeDocument/2006/relationships/image" Target="media/image2.png"/><Relationship Id="rId19" Type="http://schemas.openxmlformats.org/officeDocument/2006/relationships/hyperlink" Target="https://www.mentalhealth.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iveusashou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2beaaa-f5e4-4e91-b8ff-96f3fdec8d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F10CC039168A489F976FA7446BA0F8" ma:contentTypeVersion="13" ma:contentTypeDescription="Create a new document." ma:contentTypeScope="" ma:versionID="3e233a5e82001ba5189dd47c861436fa">
  <xsd:schema xmlns:xsd="http://www.w3.org/2001/XMLSchema" xmlns:xs="http://www.w3.org/2001/XMLSchema" xmlns:p="http://schemas.microsoft.com/office/2006/metadata/properties" xmlns:ns3="702beaaa-f5e4-4e91-b8ff-96f3fdec8d6b" xmlns:ns4="ec51b2db-6195-41db-b22a-8c5cd2053170" targetNamespace="http://schemas.microsoft.com/office/2006/metadata/properties" ma:root="true" ma:fieldsID="df87a88fc13b35084a2b2e574d601092" ns3:_="" ns4:_="">
    <xsd:import namespace="702beaaa-f5e4-4e91-b8ff-96f3fdec8d6b"/>
    <xsd:import namespace="ec51b2db-6195-41db-b22a-8c5cd2053170"/>
    <xsd:element name="properties">
      <xsd:complexType>
        <xsd:sequence>
          <xsd:element name="documentManagement">
            <xsd:complexType>
              <xsd:all>
                <xsd:element ref="ns3:MediaServiceDateTaken" minOccurs="0"/>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beaaa-f5e4-4e91-b8ff-96f3fdec8d6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1b2db-6195-41db-b22a-8c5cd20531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8983-748A-4635-93BC-E161F09EDEA1}">
  <ds:schemaRefs>
    <ds:schemaRef ds:uri="http://schemas.microsoft.com/office/2006/metadata/properties"/>
    <ds:schemaRef ds:uri="http://schemas.microsoft.com/office/infopath/2007/PartnerControls"/>
    <ds:schemaRef ds:uri="702beaaa-f5e4-4e91-b8ff-96f3fdec8d6b"/>
  </ds:schemaRefs>
</ds:datastoreItem>
</file>

<file path=customXml/itemProps2.xml><?xml version="1.0" encoding="utf-8"?>
<ds:datastoreItem xmlns:ds="http://schemas.openxmlformats.org/officeDocument/2006/customXml" ds:itemID="{0AF10F8F-2BF8-468F-A8C9-ECF872711725}">
  <ds:schemaRefs>
    <ds:schemaRef ds:uri="http://schemas.microsoft.com/sharepoint/v3/contenttype/forms"/>
  </ds:schemaRefs>
</ds:datastoreItem>
</file>

<file path=customXml/itemProps3.xml><?xml version="1.0" encoding="utf-8"?>
<ds:datastoreItem xmlns:ds="http://schemas.openxmlformats.org/officeDocument/2006/customXml" ds:itemID="{F600CE18-9DFF-492E-A86D-E764560F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beaaa-f5e4-4e91-b8ff-96f3fdec8d6b"/>
    <ds:schemaRef ds:uri="ec51b2db-6195-41db-b22a-8c5cd2053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01E14-CA65-4994-A6D2-6BCBF0761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Laing</dc:creator>
  <cp:keywords/>
  <dc:description/>
  <cp:lastModifiedBy>Wynford Ellis Owen</cp:lastModifiedBy>
  <cp:revision>3</cp:revision>
  <dcterms:created xsi:type="dcterms:W3CDTF">2025-02-13T14:32:00Z</dcterms:created>
  <dcterms:modified xsi:type="dcterms:W3CDTF">2025-03-07T15:58:00Z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0x01010039F10CC039168A489F976FA7446BA0F8</vt:lpwstr>
  </property>
</Properties>
</file>